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Cs w:val="20"/>
        </w:rPr>
      </w:pPr>
      <w:r>
        <w:rPr>
          <w:szCs w:val="20"/>
          <w:lang w:eastAsia="ru-RU"/>
        </w:rPr>
        <w:drawing>
          <wp:inline distT="0" distB="0" distL="0" distR="0">
            <wp:extent cx="695960" cy="937895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1026"/>
                    <pic:cNvPicPr/>
                  </pic:nvPicPr>
                  <pic:blipFill>
                    <a:blip r:embed="rId6"/>
                    <a:srcRect l="-97" t="-78" r="-96" b="-78"/>
                    <a:stretch>
                      <a:fillRect/>
                    </a:stretch>
                  </pic:blipFill>
                  <pic:spPr>
                    <a:xfrm>
                      <a:off x="0" y="0"/>
                      <a:ext cx="696572" cy="938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0"/>
        </w:rPr>
        <w:t xml:space="preserve">                                              </w:t>
      </w:r>
    </w:p>
    <w:p>
      <w:pPr>
        <w:jc w:val="center"/>
        <w:rPr>
          <w:szCs w:val="20"/>
        </w:rPr>
      </w:pP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2"/>
          <w:szCs w:val="22"/>
        </w:rPr>
        <w:t>БЕЛОЯРСКИЙ РАЙОН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  <w:szCs w:val="20"/>
        </w:rPr>
        <w:t>ХАНТЫ-МАНСИЙСКИЙ АВТОНОМНЫЙ ОКРУГ – ЮГРА</w:t>
      </w:r>
    </w:p>
    <w:p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>
      <w:pPr>
        <w:tabs>
          <w:tab w:val="left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0"/>
        </w:rPr>
        <w:tab/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ДУМА БЕЛОЯРСКОГО РАЙОНА</w:t>
      </w:r>
    </w:p>
    <w:p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>
      <w:pPr>
        <w:rPr>
          <w:rFonts w:ascii="Times New Roman" w:hAnsi="Times New Roman" w:cs="Times New Roman"/>
          <w:b/>
          <w:sz w:val="28"/>
          <w:szCs w:val="20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от        мая 2025 года                                                                                                                     №     </w:t>
      </w:r>
    </w:p>
    <w:p>
      <w:pPr>
        <w:jc w:val="center"/>
        <w:rPr>
          <w:rFonts w:ascii="Times New Roman" w:hAnsi="Times New Roman" w:cs="Times New Roman"/>
          <w:b/>
        </w:rPr>
      </w:pPr>
    </w:p>
    <w:p>
      <w:pPr>
        <w:rPr>
          <w:rFonts w:ascii="Times New Roman" w:hAnsi="Times New Roman" w:cs="Times New Roman"/>
          <w:b/>
        </w:rPr>
      </w:pPr>
    </w:p>
    <w:p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О внесении изменений в решение Думы Белоярского района </w:t>
      </w:r>
    </w:p>
    <w:p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от 5 декабря 2024 года № 83</w:t>
      </w:r>
    </w:p>
    <w:p>
      <w:pPr>
        <w:jc w:val="center"/>
        <w:rPr>
          <w:rFonts w:ascii="Times New Roman" w:hAnsi="Times New Roman" w:cs="Times New Roman"/>
          <w:b/>
        </w:rPr>
      </w:pPr>
    </w:p>
    <w:p>
      <w:pPr>
        <w:jc w:val="center"/>
        <w:rPr>
          <w:rFonts w:ascii="Times New Roman" w:hAnsi="Times New Roman" w:cs="Times New Roman"/>
          <w:b/>
        </w:rPr>
      </w:pPr>
    </w:p>
    <w:p>
      <w:pPr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 соответствии с Бюджетным кодексом Российской Федерации от</w:t>
      </w:r>
      <w:r>
        <w:rPr>
          <w:rFonts w:ascii="Times New Roman" w:hAnsi="Times New Roman" w:cs="Times New Roman"/>
          <w:color w:val="000000"/>
        </w:rPr>
        <w:br w:type="textWrapping"/>
      </w:r>
      <w:r>
        <w:rPr>
          <w:rFonts w:ascii="Times New Roman" w:hAnsi="Times New Roman" w:cs="Times New Roman"/>
          <w:color w:val="000000"/>
        </w:rPr>
        <w:t xml:space="preserve">31 июля 1998 года № 145-ФЗ (далее - Бюджетный кодекс Российской Федерации), решением Думы Белоярского района от 5 октября 2007 года № 49 "Об утверждении Положения об отдельных вопросах организации и осуществления бюджетного процесса в Белоярском районе", Дума Белоярского района </w:t>
      </w:r>
      <w:r>
        <w:rPr>
          <w:rFonts w:ascii="Times New Roman" w:hAnsi="Times New Roman" w:cs="Times New Roman"/>
          <w:b/>
          <w:color w:val="000000"/>
        </w:rPr>
        <w:t>р е ш и л а:</w:t>
      </w:r>
    </w:p>
    <w:p>
      <w:pPr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 Внести в решение Думы Белоярского района от 5 декабря 2024 года № 83 "О бюджете Белоярского района на 2025 год и плановый период 2026 и 2027 годов" следующие изменения:</w:t>
      </w:r>
    </w:p>
    <w:p>
      <w:pPr>
        <w:numPr>
          <w:ilvl w:val="0"/>
          <w:numId w:val="2"/>
        </w:numPr>
        <w:ind w:left="0"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подпункты 1, 2, 3, 4 пункта 1 изложить в следующей редакции: </w:t>
      </w:r>
    </w:p>
    <w:p>
      <w:pPr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"1) прогнозируемый общий объем доходов бюджета района в сумме 5 399 852 259,84 рублей, в том числе безвозмездные поступления в сумме 3 664 062 344,60 рублей согласно приложению 1 к настоящему решению; </w:t>
      </w:r>
    </w:p>
    <w:p>
      <w:pPr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2) общий объем расходов бюджета района в сумме 5 574 341 901,04 рублей; </w:t>
      </w:r>
    </w:p>
    <w:p>
      <w:pPr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3) прогнозируемый дефицит бюджета района в сумме 174 489 641,20 рублей;</w:t>
      </w:r>
    </w:p>
    <w:p>
      <w:pPr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4) верхний предел муниципального внутреннего долга района на 1 января 2026 года в сумме 381 082 374,00 рублей, в том числе верхний предел долга по муниципальным гарантиям района в валюте Российской Федерации - 0,00 рублей, согласно приложению 2 к настоящему решению;";</w:t>
      </w:r>
    </w:p>
    <w:p>
      <w:pPr>
        <w:tabs>
          <w:tab w:val="left" w:pos="425"/>
        </w:tabs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hAnsi="Times New Roman" w:cs="Times New Roman"/>
        </w:rPr>
        <w:t xml:space="preserve">подпункт 1 пункта 8 изложить в следующей редакции: </w:t>
      </w:r>
    </w:p>
    <w:p>
      <w:pPr>
        <w:tabs>
          <w:tab w:val="left" w:pos="425"/>
        </w:tabs>
        <w:ind w:firstLine="300" w:firstLineChars="1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"1) на 2024 год в сумме 2 021 544 400,00 рублей согласно приложению 6 к настоящему решению;";</w:t>
      </w:r>
    </w:p>
    <w:p>
      <w:pPr>
        <w:ind w:firstLine="300" w:firstLineChars="1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3) подпункт 1 пункта 9 изложить в следующей редакции:</w:t>
      </w:r>
    </w:p>
    <w:p>
      <w:pPr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"1) </w:t>
      </w:r>
      <w:r>
        <w:rPr>
          <w:rFonts w:ascii="Times New Roman" w:hAnsi="Times New Roman" w:cs="Times New Roman"/>
        </w:rPr>
        <w:t>на 2025 год в сумме 342 895 579,84 рублей,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245 082 079,84 рублей;</w:t>
      </w:r>
      <w:r>
        <w:rPr>
          <w:rFonts w:ascii="Times New Roman" w:hAnsi="Times New Roman" w:cs="Times New Roman"/>
          <w:color w:val="000000"/>
        </w:rPr>
        <w:t>";</w:t>
      </w:r>
    </w:p>
    <w:p>
      <w:pPr>
        <w:numPr>
          <w:ilvl w:val="0"/>
          <w:numId w:val="3"/>
        </w:numPr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подпункт 1 пункта 14 изложить в следующей редакции:</w:t>
      </w:r>
    </w:p>
    <w:p>
      <w:pPr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"1) </w:t>
      </w:r>
      <w:r>
        <w:rPr>
          <w:rFonts w:ascii="Times New Roman" w:hAnsi="Times New Roman" w:cs="Times New Roman"/>
        </w:rPr>
        <w:t>на 2025 год в сумме 202 940 126,91 рублей,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68 505 432,62 рублей;</w:t>
      </w:r>
      <w:r>
        <w:rPr>
          <w:rFonts w:ascii="Times New Roman" w:hAnsi="Times New Roman" w:cs="Times New Roman"/>
          <w:color w:val="000000"/>
        </w:rPr>
        <w:t>";</w:t>
      </w:r>
    </w:p>
    <w:p>
      <w:pPr>
        <w:numPr>
          <w:ilvl w:val="0"/>
          <w:numId w:val="3"/>
        </w:numPr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абзаце втором пункта 16 слова "на 2025 год </w:t>
      </w:r>
      <w:r>
        <w:rPr>
          <w:rFonts w:ascii="Times New Roman" w:hAnsi="Times New Roman" w:cs="Times New Roman"/>
        </w:rPr>
        <w:t>в сумме 83 168 294,70 рублей</w:t>
      </w:r>
      <w:r>
        <w:rPr>
          <w:rFonts w:ascii="Times New Roman" w:hAnsi="Times New Roman" w:cs="Times New Roman"/>
          <w:color w:val="000000"/>
        </w:rPr>
        <w:t>" заменить словами "на 2025 год в сумме 53 578 089,82 рублей;";</w:t>
      </w:r>
    </w:p>
    <w:p>
      <w:pPr>
        <w:numPr>
          <w:ilvl w:val="0"/>
          <w:numId w:val="3"/>
        </w:numPr>
        <w:ind w:firstLine="300" w:firstLineChars="125"/>
        <w:jc w:val="both"/>
        <w:rPr>
          <w:rFonts w:ascii="Times New Roman" w:hAnsi="Times New Roman" w:cs="Times New Roman"/>
          <w:color w:val="000000"/>
          <w:highlight w:val="none"/>
        </w:rPr>
      </w:pPr>
      <w:r>
        <w:rPr>
          <w:rFonts w:ascii="Times New Roman" w:hAnsi="Times New Roman" w:cs="Times New Roman"/>
          <w:color w:val="000000"/>
          <w:highlight w:val="none"/>
        </w:rPr>
        <w:t xml:space="preserve"> в абзаце втором пункта 17 слова "</w:t>
      </w:r>
      <w:r>
        <w:rPr>
          <w:rFonts w:ascii="Times New Roman" w:hAnsi="Times New Roman" w:cs="Times New Roman"/>
          <w:highlight w:val="none"/>
        </w:rPr>
        <w:t>в сумме 8 627 900,00 рублей</w:t>
      </w:r>
      <w:r>
        <w:rPr>
          <w:rFonts w:ascii="Times New Roman" w:hAnsi="Times New Roman" w:cs="Times New Roman"/>
          <w:color w:val="000000"/>
          <w:highlight w:val="none"/>
        </w:rPr>
        <w:t>" заменить словами "в сумме 15 507 475,00 рублей";</w:t>
      </w:r>
    </w:p>
    <w:p>
      <w:pPr>
        <w:numPr>
          <w:ilvl w:val="0"/>
          <w:numId w:val="3"/>
        </w:numPr>
        <w:ind w:firstLine="300" w:firstLineChars="125"/>
        <w:jc w:val="both"/>
        <w:rPr>
          <w:rFonts w:ascii="Times New Roman" w:hAnsi="Times New Roman" w:cs="Times New Roman"/>
          <w:color w:val="000000"/>
          <w:highlight w:val="none"/>
        </w:rPr>
      </w:pPr>
      <w:r>
        <w:rPr>
          <w:rFonts w:ascii="Times New Roman" w:hAnsi="Times New Roman" w:cs="Times New Roman"/>
          <w:color w:val="000000"/>
          <w:highlight w:val="none"/>
        </w:rPr>
        <w:t xml:space="preserve">в абзаце втором пункта 18 слова "в сумме 190 571 100,00 рублей" заменить словами "в сумме </w:t>
      </w:r>
      <w:r>
        <w:rPr>
          <w:rFonts w:hint="default" w:ascii="Times New Roman" w:hAnsi="Times New Roman" w:cs="Times New Roman"/>
          <w:color w:val="000000"/>
          <w:highlight w:val="none"/>
          <w:lang w:val="ru-RU"/>
        </w:rPr>
        <w:t>247 735</w:t>
      </w:r>
      <w:r>
        <w:rPr>
          <w:rFonts w:ascii="Times New Roman" w:hAnsi="Times New Roman" w:cs="Times New Roman"/>
          <w:color w:val="000000"/>
          <w:highlight w:val="none"/>
        </w:rPr>
        <w:t> 868,20 рублей";</w:t>
      </w:r>
    </w:p>
    <w:p>
      <w:pPr>
        <w:numPr>
          <w:ilvl w:val="0"/>
          <w:numId w:val="3"/>
        </w:numPr>
        <w:tabs>
          <w:tab w:val="left" w:pos="709"/>
        </w:tabs>
        <w:ind w:firstLine="300" w:firstLineChars="125"/>
        <w:jc w:val="both"/>
        <w:rPr>
          <w:rFonts w:ascii="Times New Roman" w:hAnsi="Times New Roman" w:cs="Times New Roman"/>
          <w:color w:val="000000"/>
          <w:highlight w:val="none"/>
        </w:rPr>
      </w:pPr>
      <w:r>
        <w:rPr>
          <w:rFonts w:ascii="Times New Roman" w:hAnsi="Times New Roman" w:cs="Times New Roman"/>
          <w:color w:val="000000"/>
          <w:highlight w:val="none"/>
          <w:lang w:val="ru-RU"/>
        </w:rPr>
        <w:t>а</w:t>
      </w:r>
      <w:r>
        <w:rPr>
          <w:rFonts w:ascii="Times New Roman" w:hAnsi="Times New Roman" w:cs="Times New Roman"/>
          <w:color w:val="000000"/>
          <w:highlight w:val="none"/>
        </w:rPr>
        <w:t>бзац</w:t>
      </w:r>
      <w:r>
        <w:rPr>
          <w:rFonts w:ascii="Times New Roman" w:hAnsi="Times New Roman" w:cs="Times New Roman"/>
          <w:color w:val="000000"/>
          <w:highlight w:val="none"/>
          <w:lang w:val="ru-RU"/>
        </w:rPr>
        <w:t>ы</w:t>
      </w:r>
      <w:r>
        <w:rPr>
          <w:rFonts w:hint="default" w:ascii="Times New Roman" w:hAnsi="Times New Roman" w:cs="Times New Roman"/>
          <w:color w:val="000000"/>
          <w:highlight w:val="none"/>
          <w:lang w:val="ru-RU"/>
        </w:rPr>
        <w:t xml:space="preserve"> второй - четвертый</w:t>
      </w:r>
      <w:r>
        <w:rPr>
          <w:rFonts w:ascii="Times New Roman" w:hAnsi="Times New Roman" w:cs="Times New Roman"/>
          <w:color w:val="000000"/>
          <w:highlight w:val="none"/>
        </w:rPr>
        <w:t xml:space="preserve"> пункта 19 изложить в следующей редакции:</w:t>
      </w:r>
    </w:p>
    <w:p>
      <w:pPr>
        <w:ind w:firstLine="300" w:firstLineChars="125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color w:val="000000"/>
          <w:highlight w:val="none"/>
        </w:rPr>
        <w:t>"</w:t>
      </w:r>
      <w:r>
        <w:rPr>
          <w:rFonts w:ascii="Times New Roman" w:hAnsi="Times New Roman" w:cs="Times New Roman"/>
          <w:highlight w:val="none"/>
        </w:rPr>
        <w:t>1) на 2025 год в сумме 133 474 500,00 рублей;</w:t>
      </w:r>
    </w:p>
    <w:p>
      <w:pPr>
        <w:ind w:firstLine="300" w:firstLineChars="125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t>2) на 2026 год в сумме 130 362 500,00 рублей;</w:t>
      </w:r>
    </w:p>
    <w:p>
      <w:pPr>
        <w:tabs>
          <w:tab w:val="left" w:pos="567"/>
          <w:tab w:val="left" w:pos="709"/>
          <w:tab w:val="left" w:pos="851"/>
        </w:tabs>
        <w:ind w:firstLine="300" w:firstLineChars="125"/>
        <w:jc w:val="both"/>
        <w:rPr>
          <w:rFonts w:ascii="Times New Roman" w:hAnsi="Times New Roman" w:cs="Times New Roman"/>
          <w:color w:val="000000"/>
          <w:highlight w:val="none"/>
        </w:rPr>
      </w:pPr>
      <w:r>
        <w:rPr>
          <w:rFonts w:ascii="Times New Roman" w:hAnsi="Times New Roman" w:cs="Times New Roman"/>
          <w:highlight w:val="none"/>
        </w:rPr>
        <w:t>3) на 2027 год в сумме 130 166 700,00 рублей.</w:t>
      </w:r>
      <w:r>
        <w:rPr>
          <w:rFonts w:ascii="Times New Roman" w:hAnsi="Times New Roman" w:cs="Times New Roman"/>
          <w:color w:val="000000"/>
          <w:highlight w:val="none"/>
        </w:rPr>
        <w:t>";</w:t>
      </w:r>
    </w:p>
    <w:p>
      <w:pPr>
        <w:tabs>
          <w:tab w:val="left" w:pos="567"/>
          <w:tab w:val="left" w:pos="709"/>
          <w:tab w:val="left" w:pos="851"/>
        </w:tabs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highlight w:val="none"/>
        </w:rPr>
        <w:t>9) абзац</w:t>
      </w:r>
      <w:r>
        <w:rPr>
          <w:rFonts w:ascii="Times New Roman" w:hAnsi="Times New Roman" w:cs="Times New Roman"/>
          <w:color w:val="000000"/>
          <w:highlight w:val="none"/>
          <w:lang w:val="ru-RU"/>
        </w:rPr>
        <w:t>ы</w:t>
      </w:r>
      <w:r>
        <w:rPr>
          <w:rFonts w:hint="default" w:ascii="Times New Roman" w:hAnsi="Times New Roman" w:cs="Times New Roman"/>
          <w:color w:val="000000"/>
          <w:highlight w:val="none"/>
          <w:lang w:val="ru-RU"/>
        </w:rPr>
        <w:t xml:space="preserve"> шестой - восьмой</w:t>
      </w:r>
      <w:r>
        <w:rPr>
          <w:rFonts w:ascii="Times New Roman" w:hAnsi="Times New Roman" w:cs="Times New Roman"/>
          <w:color w:val="000000"/>
          <w:highlight w:val="none"/>
        </w:rPr>
        <w:t xml:space="preserve"> п</w:t>
      </w:r>
      <w:r>
        <w:rPr>
          <w:rFonts w:ascii="Times New Roman" w:hAnsi="Times New Roman" w:cs="Times New Roman"/>
          <w:color w:val="000000"/>
        </w:rPr>
        <w:t>ункта 19 изложить в следующей редакции:</w:t>
      </w:r>
    </w:p>
    <w:p>
      <w:pPr>
        <w:tabs>
          <w:tab w:val="left" w:pos="567"/>
          <w:tab w:val="left" w:pos="709"/>
          <w:tab w:val="left" w:pos="851"/>
        </w:tabs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"1) на 2025 год в размере 2,8 процента;</w:t>
      </w:r>
    </w:p>
    <w:p>
      <w:pPr>
        <w:tabs>
          <w:tab w:val="left" w:pos="567"/>
          <w:tab w:val="left" w:pos="709"/>
          <w:tab w:val="left" w:pos="851"/>
        </w:tabs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2) на 2026 год в размере 2,8 процента;</w:t>
      </w:r>
    </w:p>
    <w:p>
      <w:pPr>
        <w:tabs>
          <w:tab w:val="left" w:pos="567"/>
          <w:tab w:val="left" w:pos="709"/>
          <w:tab w:val="left" w:pos="851"/>
        </w:tabs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3) на 2027 год в размере 2,7 процента.";</w:t>
      </w:r>
    </w:p>
    <w:p>
      <w:pPr>
        <w:tabs>
          <w:tab w:val="left" w:pos="709"/>
        </w:tabs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10) пункт 22 изложить в новой редакции:</w:t>
      </w:r>
    </w:p>
    <w:p>
      <w:pPr>
        <w:ind w:firstLine="300" w:firstLineChars="1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"22. </w:t>
      </w:r>
      <w:r>
        <w:rPr>
          <w:rFonts w:ascii="Times New Roman" w:hAnsi="Times New Roman" w:cs="Times New Roman"/>
        </w:rPr>
        <w:t>Установить, что в соответствии со статьей 78 Бюджетного кодекса Российской Федерации в составе расходов бюджета района предусмотрены средства на предоставление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на 2025 год и плановый период 2026 и 2027 годов, в случаях и объеме, согласно приложению 24 к настоящему решению.</w:t>
      </w:r>
    </w:p>
    <w:p>
      <w:pPr>
        <w:ind w:firstLine="300" w:firstLineChars="1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Определить получателями:</w:t>
      </w:r>
    </w:p>
    <w:p>
      <w:pPr>
        <w:ind w:firstLine="300" w:firstLineChars="1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субсидии в целях финансового обеспечения затрат в связи с производством сельскохозяйственной продукции и продукции первичной переработки, произведенной из сельскохозяйственного сырья собственного производства - общество с ограниченной ответственностью "Сельскохозяйственное предприятие "Белоярское";</w:t>
      </w:r>
    </w:p>
    <w:p>
      <w:pPr>
        <w:ind w:firstLine="300" w:firstLineChars="1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субсидии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 - общество с ограниченной ответственностью "Городской центр торговли";</w:t>
      </w:r>
    </w:p>
    <w:p>
      <w:pPr>
        <w:ind w:firstLine="300" w:firstLineChars="1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субсидии в целях возмещения затрат в связи с оказанием услуг торговли для обеспечения труднодоступных и отдаленных поселений Белоярского района д. Нумто, д. Юильск продовольственными и непродовольственными товарами - общество с ограниченной ответственностью "Городской центр торговли";</w:t>
      </w:r>
    </w:p>
    <w:p>
      <w:pPr>
        <w:ind w:firstLine="300" w:firstLineChars="1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субсидии в целях возмещения затрат в связи с оказанием услуг торговли для обеспечения труднодоступных и отдаленных поселений Белоярского района д. Пашторы, с. Тугияны продовольственными и непродовольственными товарами - индивидуальный предприниматель Дьяченко Марина Сергеевна;</w:t>
      </w:r>
    </w:p>
    <w:p>
      <w:pPr>
        <w:ind w:firstLine="300" w:firstLineChars="1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субсидии в целях возмещения затрат в связи с оказанием услуг по обслуживанию пассажиров и содержанию пассажирской станции в г. Белоярский - общество с ограниченной ответственностью "Белоярскавтотранс";</w:t>
      </w:r>
    </w:p>
    <w:p>
      <w:pPr>
        <w:ind w:firstLine="300" w:firstLineChars="1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субсидии в целях возмещения затрат в связи с оказанием ритуальных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 - общество с ограниченной ответственностью "Бюро ритуальных услуг";</w:t>
      </w:r>
    </w:p>
    <w:p>
      <w:pPr>
        <w:ind w:firstLine="300" w:firstLineChars="1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субсидии на возмещение недополученных доходов организации, осуществляющей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Белоярского района по цене электрической энергии зоны централизованного электроснабжения - акционерное общество "Югорская энергетическая компания децентрализованной зоны";</w:t>
      </w:r>
    </w:p>
    <w:p>
      <w:pPr>
        <w:ind w:firstLine="300" w:firstLineChars="1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субсидии на возмещение недополученных доходов в связи с оказанием населению услуг по перевозке пассажиров и багажа воздушным транспортом между поселениями в границах Белоярского района - акционерное общество "ЮТэйр - Вертолетные услуги";</w:t>
      </w:r>
    </w:p>
    <w:p>
      <w:pPr>
        <w:ind w:firstLine="300" w:firstLineChars="1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субсидии на возмещение недополученных доходов в связи с оказанием населению услуг по перевозке пассажиров и багажа речным транспортом между поселениями в границах Белоярского района - акционерное общество "Северречфлот";</w:t>
      </w:r>
    </w:p>
    <w:p>
      <w:pPr>
        <w:ind w:firstLine="300" w:firstLineChars="1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субсидии на возмещение недополученных доходов в связи с оказанием населению услуг по регулярным перевозкам пассажиров автомобильным (кроме такси) транспортом между поселениями в границах Белоярского района и на территории городского поселения Белоярский - общество с ограниченной ответственностью "Белоярскавтотранс";</w:t>
      </w:r>
    </w:p>
    <w:p>
      <w:pPr>
        <w:tabs>
          <w:tab w:val="left" w:pos="567"/>
          <w:tab w:val="left" w:pos="709"/>
          <w:tab w:val="left" w:pos="851"/>
        </w:tabs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- субсидия в целях возмещения затрат в связи с производством, переработкой мяса оленей - акционерное общество "Казымская оленеводческая компания";</w:t>
      </w:r>
    </w:p>
    <w:p>
      <w:pPr>
        <w:tabs>
          <w:tab w:val="left" w:pos="567"/>
          <w:tab w:val="left" w:pos="709"/>
          <w:tab w:val="left" w:pos="851"/>
        </w:tabs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субсидия в целях возмещения экономически обоснованных затрат организации, возникающих в связи с реализацией электрической энергии населению в зоне децентрализованного электроснабжения Белоярского района по социально ориентированным тарифам - акционерное общество "Югорская энергетическая компания децентрализованной зоны";</w:t>
      </w:r>
    </w:p>
    <w:p>
      <w:pPr>
        <w:tabs>
          <w:tab w:val="left" w:pos="567"/>
          <w:tab w:val="left" w:pos="709"/>
          <w:tab w:val="left" w:pos="851"/>
        </w:tabs>
        <w:ind w:firstLine="300" w:firstLineChars="1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субсидия на поддержку животноводства - общество с ограниченной ответственностью "Сельскохозяйственное предприятие "Белоярское".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Учет операций со средствами, источником финансового обеспечения которых являются субсидии,</w:t>
      </w:r>
      <w:r>
        <w:t xml:space="preserve"> </w:t>
      </w:r>
      <w:r>
        <w:rPr>
          <w:rFonts w:ascii="Times New Roman" w:hAnsi="Times New Roman" w:cs="Times New Roman"/>
          <w:color w:val="000000"/>
        </w:rPr>
        <w:t>предоставляемые из бюджета района, производится на лицевых счетах, открываемых в Комитете по финансам в установленном им порядке, следующими получателям субсидий: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- общество с ограниченной ответственностью "Сельскохозяйственное предприятие "Белоярское" - субсидия в целях финансового обеспечения затрат в связи с производством сельскохозяйственной продукции и продукции первичной переработки, произведенной из сельскохозяйственного сырья собственного производства;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- общество с ограниченной ответственностью "Городской центр торговли" - субсидия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района."; 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11) </w:t>
      </w:r>
      <w:r>
        <w:rPr>
          <w:rFonts w:ascii="Times New Roman" w:hAnsi="Times New Roman" w:cs="Times New Roman"/>
          <w:lang w:eastAsia="ru-RU"/>
        </w:rPr>
        <w:t>приложение 1 "Доходы бюджета Белоярского района на 2025 год" изложить в редакции согласно приложению 1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12) </w:t>
      </w:r>
      <w:r>
        <w:rPr>
          <w:rFonts w:ascii="Times New Roman" w:hAnsi="Times New Roman" w:cs="Times New Roman"/>
          <w:lang w:eastAsia="ru-RU"/>
        </w:rPr>
        <w:t>приложение 2 "Верхний предел муниципального внутреннего долга Белоярского района по состоянию на 1 января 2026 года бюджета Белоярского района, на 1 января 2027 года и на 1 января на 2028 года" изложить в редакции согласно приложению 2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13) </w:t>
      </w:r>
      <w:r>
        <w:rPr>
          <w:rFonts w:ascii="Times New Roman" w:hAnsi="Times New Roman" w:cs="Times New Roman"/>
          <w:lang w:eastAsia="ru-RU"/>
        </w:rPr>
        <w:t>приложение 3 "Доходы бюджета Белоярского района на плановый период 2026 и 2027 годов" изложить в редакции согласно приложению 3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14) </w:t>
      </w:r>
      <w:r>
        <w:rPr>
          <w:rFonts w:ascii="Times New Roman" w:hAnsi="Times New Roman" w:cs="Times New Roman"/>
          <w:lang w:eastAsia="ru-RU"/>
        </w:rPr>
        <w:t>приложение 4 "Источники внутреннего финансирования дефицита бюджета Белоярского района на 2025 год" изложить в редакции согласно приложению 4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15) </w:t>
      </w:r>
      <w:r>
        <w:rPr>
          <w:rFonts w:ascii="Times New Roman" w:hAnsi="Times New Roman" w:cs="Times New Roman"/>
          <w:lang w:eastAsia="ru-RU"/>
        </w:rPr>
        <w:t>приложение 5 "Источники внутреннего финансирования дефицита бюджета Белоярского района на плановый 2026 и 2027 годов" изложить в редакции согласно приложению 5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16) </w:t>
      </w:r>
      <w:r>
        <w:rPr>
          <w:rFonts w:ascii="Times New Roman" w:hAnsi="Times New Roman" w:cs="Times New Roman"/>
          <w:lang w:eastAsia="ru-RU"/>
        </w:rPr>
        <w:t>приложение 6 "Субсидии бюджету Белоярского района на 2025 год" изложить в редакции согласно приложению 6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17) </w:t>
      </w:r>
      <w:r>
        <w:rPr>
          <w:rFonts w:ascii="Times New Roman" w:hAnsi="Times New Roman" w:cs="Times New Roman"/>
          <w:lang w:eastAsia="ru-RU"/>
        </w:rPr>
        <w:t>приложение 8 "Субвенции бюджету Белоярского района на 2025 год" изложить в редакции согласно приложению 7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18) </w:t>
      </w:r>
      <w:r>
        <w:rPr>
          <w:rFonts w:ascii="Times New Roman" w:hAnsi="Times New Roman" w:cs="Times New Roman"/>
          <w:lang w:eastAsia="ru-RU"/>
        </w:rPr>
        <w:t>приложение 10 "Объем иных межбюджетных трансфертов бюджету Белоярского района на 2025 год" изложить в редакции согласно приложению 8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19) </w:t>
      </w:r>
      <w:r>
        <w:rPr>
          <w:rFonts w:ascii="Times New Roman" w:hAnsi="Times New Roman" w:cs="Times New Roman"/>
          <w:lang w:eastAsia="ru-RU"/>
        </w:rPr>
        <w:t>приложение 12 "Распределение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района на 2025" изложить в редакции согласно приложению 9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20) </w:t>
      </w:r>
      <w:r>
        <w:rPr>
          <w:rFonts w:ascii="Times New Roman" w:hAnsi="Times New Roman" w:cs="Times New Roman"/>
          <w:lang w:eastAsia="ru-RU"/>
        </w:rPr>
        <w:t>приложение 13 "Распределение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района на плановый период 2026 и 2027 годов" изложить в редакции согласно приложению 10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21) </w:t>
      </w:r>
      <w:r>
        <w:rPr>
          <w:rFonts w:ascii="Times New Roman" w:hAnsi="Times New Roman" w:cs="Times New Roman"/>
          <w:lang w:eastAsia="ru-RU"/>
        </w:rPr>
        <w:t>приложение 14 "Распределение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района на 2025 год" изложить в редакции согласно приложению 11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22) </w:t>
      </w:r>
      <w:r>
        <w:rPr>
          <w:rFonts w:ascii="Times New Roman" w:hAnsi="Times New Roman" w:cs="Times New Roman"/>
          <w:lang w:eastAsia="ru-RU"/>
        </w:rPr>
        <w:t>приложение 15 "Распределение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района на плановый период 2026 и 2027 годов" изложить в редакции согласно приложению 12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23) </w:t>
      </w:r>
      <w:r>
        <w:rPr>
          <w:rFonts w:ascii="Times New Roman" w:hAnsi="Times New Roman" w:cs="Times New Roman"/>
          <w:lang w:eastAsia="ru-RU"/>
        </w:rPr>
        <w:t>приложение 16 "Распределение бюджетных ассигнований по разделам, подразделам, классификации расходов бюджета Белоярского района на 2025 год" изложить в редакции согласно приложению 13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24) </w:t>
      </w:r>
      <w:r>
        <w:rPr>
          <w:rFonts w:ascii="Times New Roman" w:hAnsi="Times New Roman" w:cs="Times New Roman"/>
          <w:lang w:eastAsia="ru-RU"/>
        </w:rPr>
        <w:t>приложение 17 "Распределение бюджетных ассигнований по разделам, подразделам, классификации расходов бюджета Белоярского района на плановый период 2026 и 2027 годов" изложить в редакции согласно приложению 14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25) </w:t>
      </w:r>
      <w:r>
        <w:rPr>
          <w:rFonts w:ascii="Times New Roman" w:hAnsi="Times New Roman" w:cs="Times New Roman"/>
          <w:lang w:eastAsia="ru-RU"/>
        </w:rPr>
        <w:t>приложение 18 "Ведомственная структура расходов бюджета Белоярского района на 2025 год" изложить в редакции согласно приложению 15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26) </w:t>
      </w:r>
      <w:r>
        <w:rPr>
          <w:rFonts w:ascii="Times New Roman" w:hAnsi="Times New Roman" w:cs="Times New Roman"/>
          <w:lang w:eastAsia="ru-RU"/>
        </w:rPr>
        <w:t>приложение 19 "Ведомственная структура расходов бюджета Белоярского района на плановый период 2026 и 2027 годов" изложить в редакции согласно приложению 16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27) </w:t>
      </w:r>
      <w:r>
        <w:rPr>
          <w:rFonts w:ascii="Times New Roman" w:hAnsi="Times New Roman" w:cs="Times New Roman"/>
          <w:lang w:eastAsia="ru-RU"/>
        </w:rPr>
        <w:t>приложение 20 "Распределение межбюджетных трансфертов бюджетам поселений Белоярского района на 2025 год" изложить в редакции согласно приложению 17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28) </w:t>
      </w:r>
      <w:r>
        <w:rPr>
          <w:rFonts w:ascii="Times New Roman" w:hAnsi="Times New Roman" w:cs="Times New Roman"/>
          <w:lang w:eastAsia="ru-RU"/>
        </w:rPr>
        <w:t>приложение 21 "Распределение межбюджетных трансфертов бюджетам поселений Белоярского района на плановый период 2026 и 2027 годов" изложить в редакции согласно приложению 18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29) </w:t>
      </w:r>
      <w:r>
        <w:rPr>
          <w:rFonts w:ascii="Times New Roman" w:hAnsi="Times New Roman" w:cs="Times New Roman"/>
          <w:lang w:eastAsia="ru-RU"/>
        </w:rPr>
        <w:t xml:space="preserve">приложение 22 "Распределение дотации </w:t>
      </w:r>
      <w:r>
        <w:rPr>
          <w:rFonts w:ascii="Times New Roman" w:hAnsi="Times New Roman"/>
          <w:lang w:eastAsia="ru-RU"/>
        </w:rPr>
        <w:t>на выравнивание бюджетной обеспеченности поселений из бюджета Белоярского района на 2025 год</w:t>
      </w:r>
      <w:r>
        <w:rPr>
          <w:rFonts w:ascii="Times New Roman" w:hAnsi="Times New Roman" w:cs="Times New Roman"/>
          <w:lang w:eastAsia="ru-RU"/>
        </w:rPr>
        <w:t>" изложить в редакции согласно приложению 19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30) </w:t>
      </w:r>
      <w:r>
        <w:rPr>
          <w:rFonts w:ascii="Times New Roman" w:hAnsi="Times New Roman" w:cs="Times New Roman"/>
          <w:lang w:eastAsia="ru-RU"/>
        </w:rPr>
        <w:t xml:space="preserve">приложение 23 "Распределение дотаций </w:t>
      </w:r>
      <w:r>
        <w:rPr>
          <w:rFonts w:ascii="Times New Roman" w:hAnsi="Times New Roman"/>
          <w:lang w:eastAsia="ru-RU"/>
        </w:rPr>
        <w:t>на выравнивание бюджетной обеспеченности поселений из бюджета Белоярского района на плановый период 2026 и 2027 годов</w:t>
      </w:r>
      <w:r>
        <w:rPr>
          <w:rFonts w:ascii="Times New Roman" w:hAnsi="Times New Roman" w:cs="Times New Roman"/>
          <w:lang w:eastAsia="ru-RU"/>
        </w:rPr>
        <w:t>" изложить в редакции согласно приложению 20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31) </w:t>
      </w:r>
      <w:r>
        <w:rPr>
          <w:rFonts w:ascii="Times New Roman" w:hAnsi="Times New Roman" w:cs="Times New Roman"/>
          <w:lang w:eastAsia="ru-RU"/>
        </w:rPr>
        <w:t>приложение 24 "Объем и случаи выделения бюджетных ассигнований, направляемых на предоставление субсидий в 2025 году и в плановом периоде 2026 и 2027 годов в соответствии со статьёй 78 Бюджетного кодекса Российской Федерации в бюджете Белоярского района" изложить в редакции согласно приложению 21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32) </w:t>
      </w:r>
      <w:r>
        <w:rPr>
          <w:rFonts w:ascii="Times New Roman" w:hAnsi="Times New Roman" w:cs="Times New Roman"/>
          <w:lang w:eastAsia="ru-RU"/>
        </w:rPr>
        <w:t>приложение 25 "Объем и случаи выделения бюджетных ассигнований, направляемых на предоставление субсидий в 2025 году и плановом периоде 2026 и 2027 годов в соответствии со статьёй 78.1 Бюджетного кодекса Российской Федерации в бюджете Белоярского района" изложить в редакции согласно приложению 22 к настоящему решению;</w:t>
      </w:r>
    </w:p>
    <w:p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33) </w:t>
      </w:r>
      <w:r>
        <w:rPr>
          <w:rFonts w:ascii="Times New Roman" w:hAnsi="Times New Roman" w:cs="Times New Roman"/>
          <w:lang w:eastAsia="ru-RU"/>
        </w:rPr>
        <w:t>приложение 26 "Программа муниципальных внутренних заимствований Белоярского района на 2025 год и на плановый период 2026 и 2027 годов" изложить в редакции согласно приложению 2</w:t>
      </w:r>
      <w:r>
        <w:rPr>
          <w:rFonts w:ascii="Times New Roman" w:hAnsi="Times New Roman" w:cs="Times New Roman"/>
          <w:lang w:val="en-US" w:eastAsia="ru-RU"/>
        </w:rPr>
        <w:t>3</w:t>
      </w:r>
      <w:r>
        <w:rPr>
          <w:rFonts w:ascii="Times New Roman" w:hAnsi="Times New Roman" w:cs="Times New Roman"/>
          <w:lang w:eastAsia="ru-RU"/>
        </w:rPr>
        <w:t xml:space="preserve"> к настоящему решению.</w:t>
      </w:r>
    </w:p>
    <w:p>
      <w:pPr>
        <w:ind w:firstLine="300" w:firstLineChars="12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2. Опубликовать настоящее решение в газете "Белоярские вести. Официальный выпуск".</w:t>
      </w:r>
    </w:p>
    <w:p>
      <w:pPr>
        <w:tabs>
          <w:tab w:val="left" w:pos="720"/>
        </w:tabs>
        <w:ind w:firstLine="300" w:firstLineChars="12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3. Настоящее решение вступает в силу после его официального опубликования, за исключением абзаца пятнадцатого</w:t>
      </w:r>
      <w:bookmarkStart w:id="0" w:name="_GoBack"/>
      <w:bookmarkEnd w:id="0"/>
      <w:r>
        <w:rPr>
          <w:rFonts w:ascii="Times New Roman" w:hAnsi="Times New Roman" w:cs="Times New Roman"/>
          <w:lang w:eastAsia="ru-RU"/>
        </w:rPr>
        <w:t xml:space="preserve"> подпункта 1 пункта 22, вступающего в силу с __ июня 2025 года.</w:t>
      </w:r>
    </w:p>
    <w:p>
      <w:pPr>
        <w:tabs>
          <w:tab w:val="left" w:pos="720"/>
        </w:tabs>
        <w:ind w:firstLine="540"/>
        <w:jc w:val="both"/>
        <w:rPr>
          <w:rFonts w:ascii="Times New Roman" w:hAnsi="Times New Roman" w:cs="Times New Roman"/>
          <w:lang w:eastAsia="ru-RU"/>
        </w:rPr>
      </w:pPr>
    </w:p>
    <w:p>
      <w:pPr>
        <w:tabs>
          <w:tab w:val="left" w:pos="720"/>
        </w:tabs>
        <w:ind w:firstLine="540"/>
        <w:jc w:val="both"/>
        <w:rPr>
          <w:rFonts w:ascii="Times New Roman" w:hAnsi="Times New Roman" w:cs="Times New Roman"/>
          <w:lang w:eastAsia="ru-RU"/>
        </w:rPr>
      </w:pPr>
    </w:p>
    <w:p>
      <w:pPr>
        <w:tabs>
          <w:tab w:val="left" w:pos="720"/>
        </w:tabs>
        <w:ind w:firstLine="540"/>
        <w:jc w:val="both"/>
        <w:rPr>
          <w:rFonts w:ascii="Times New Roman" w:hAnsi="Times New Roman" w:cs="Times New Roman"/>
        </w:rPr>
      </w:pPr>
    </w:p>
    <w:p>
      <w:pPr>
        <w:tabs>
          <w:tab w:val="left" w:pos="7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Думы Белоярского района                                                                 А.Г. Берестов</w:t>
      </w:r>
    </w:p>
    <w:p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>
      <w:pPr>
        <w:tabs>
          <w:tab w:val="left" w:pos="7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Белоярского района                                                                                       С.П. Маненков</w:t>
      </w:r>
    </w:p>
    <w:sectPr>
      <w:headerReference r:id="rId4" w:type="first"/>
      <w:headerReference r:id="rId3" w:type="default"/>
      <w:pgSz w:w="11906" w:h="16838"/>
      <w:pgMar w:top="1134" w:right="850" w:bottom="1134" w:left="1559" w:header="567" w:footer="153" w:gutter="0"/>
      <w:cols w:space="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altName w:val="Courier New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2"/>
      <w:jc w:val="center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845" w:hanging="425"/>
      </w:p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pStyle w:val="18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decimal"/>
      <w:pStyle w:val="183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decimal"/>
      <w:pStyle w:val="184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decimal"/>
      <w:pStyle w:val="185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2A0BCD12"/>
    <w:multiLevelType w:val="singleLevel"/>
    <w:tmpl w:val="2A0BCD12"/>
    <w:lvl w:ilvl="0" w:tentative="0">
      <w:start w:val="4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D64"/>
    <w:rsid w:val="0000109B"/>
    <w:rsid w:val="00062C5A"/>
    <w:rsid w:val="00083E7C"/>
    <w:rsid w:val="001D1D8C"/>
    <w:rsid w:val="003440DE"/>
    <w:rsid w:val="00380583"/>
    <w:rsid w:val="00383CBD"/>
    <w:rsid w:val="00516946"/>
    <w:rsid w:val="006866E2"/>
    <w:rsid w:val="006A163F"/>
    <w:rsid w:val="007123DD"/>
    <w:rsid w:val="007D79F6"/>
    <w:rsid w:val="009179B5"/>
    <w:rsid w:val="00A77249"/>
    <w:rsid w:val="00B17EFE"/>
    <w:rsid w:val="00B74D64"/>
    <w:rsid w:val="00BA18A4"/>
    <w:rsid w:val="00BD62A6"/>
    <w:rsid w:val="00CC0B54"/>
    <w:rsid w:val="00CF547E"/>
    <w:rsid w:val="00D17732"/>
    <w:rsid w:val="00EA30C8"/>
    <w:rsid w:val="00EE2A68"/>
    <w:rsid w:val="00F04754"/>
    <w:rsid w:val="15E522FF"/>
    <w:rsid w:val="41C477CA"/>
    <w:rsid w:val="475E569E"/>
    <w:rsid w:val="4780518B"/>
    <w:rsid w:val="4EA7248F"/>
    <w:rsid w:val="5F9E0E0B"/>
    <w:rsid w:val="61C176F3"/>
    <w:rsid w:val="62EA20BE"/>
    <w:rsid w:val="6C3D472B"/>
    <w:rsid w:val="70A8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8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">
    <w:name w:val="heading 6"/>
    <w:basedOn w:val="1"/>
    <w:next w:val="1"/>
    <w:link w:val="39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0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1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2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unhideWhenUsed/>
    <w:qFormat/>
    <w:uiPriority w:val="99"/>
    <w:rPr>
      <w:vertAlign w:val="superscript"/>
    </w:rPr>
  </w:style>
  <w:style w:type="character" w:styleId="14">
    <w:name w:val="endnote reference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</w:rPr>
  </w:style>
  <w:style w:type="paragraph" w:styleId="16">
    <w:name w:val="endnote text"/>
    <w:basedOn w:val="1"/>
    <w:link w:val="180"/>
    <w:semiHidden/>
    <w:unhideWhenUsed/>
    <w:qFormat/>
    <w:uiPriority w:val="99"/>
    <w:rPr>
      <w:sz w:val="20"/>
    </w:rPr>
  </w:style>
  <w:style w:type="paragraph" w:styleId="17">
    <w:name w:val="caption"/>
    <w:basedOn w:val="1"/>
    <w:next w:val="1"/>
    <w:link w:val="53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18">
    <w:name w:val="footnote text"/>
    <w:basedOn w:val="1"/>
    <w:link w:val="179"/>
    <w:semiHidden/>
    <w:unhideWhenUsed/>
    <w:qFormat/>
    <w:uiPriority w:val="99"/>
    <w:pPr>
      <w:spacing w:after="40"/>
    </w:pPr>
    <w:rPr>
      <w:sz w:val="18"/>
    </w:rPr>
  </w:style>
  <w:style w:type="paragraph" w:styleId="19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0">
    <w:name w:val="header"/>
    <w:basedOn w:val="1"/>
    <w:link w:val="51"/>
    <w:unhideWhenUsed/>
    <w:qFormat/>
    <w:uiPriority w:val="99"/>
    <w:pPr>
      <w:tabs>
        <w:tab w:val="center" w:pos="7143"/>
        <w:tab w:val="right" w:pos="14287"/>
      </w:tabs>
    </w:pPr>
  </w:style>
  <w:style w:type="paragraph" w:styleId="21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2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3">
    <w:name w:val="toc 1"/>
    <w:basedOn w:val="1"/>
    <w:next w:val="1"/>
    <w:unhideWhenUsed/>
    <w:qFormat/>
    <w:uiPriority w:val="39"/>
    <w:pPr>
      <w:spacing w:after="57"/>
    </w:pPr>
  </w:style>
  <w:style w:type="paragraph" w:styleId="24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5">
    <w:name w:val="table of figures"/>
    <w:basedOn w:val="1"/>
    <w:next w:val="1"/>
    <w:unhideWhenUsed/>
    <w:qFormat/>
    <w:uiPriority w:val="99"/>
  </w:style>
  <w:style w:type="paragraph" w:styleId="26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27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28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29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0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1">
    <w:name w:val="footer"/>
    <w:basedOn w:val="1"/>
    <w:link w:val="52"/>
    <w:unhideWhenUsed/>
    <w:qFormat/>
    <w:uiPriority w:val="99"/>
    <w:pPr>
      <w:tabs>
        <w:tab w:val="center" w:pos="7143"/>
        <w:tab w:val="right" w:pos="14287"/>
      </w:tabs>
    </w:pPr>
  </w:style>
  <w:style w:type="paragraph" w:styleId="32">
    <w:name w:val="Subtitle"/>
    <w:basedOn w:val="1"/>
    <w:next w:val="1"/>
    <w:link w:val="46"/>
    <w:qFormat/>
    <w:uiPriority w:val="11"/>
    <w:pPr>
      <w:spacing w:before="200" w:after="200"/>
    </w:pPr>
  </w:style>
  <w:style w:type="table" w:styleId="33">
    <w:name w:val="Table Grid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Заголовок 1 Знак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5">
    <w:name w:val="Заголовок 2 Знак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6">
    <w:name w:val="Заголовок 3 Знак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7">
    <w:name w:val="Заголовок 4 Знак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8">
    <w:name w:val="Заголовок 5 Знак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39">
    <w:name w:val="Заголовок 6 Знак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0">
    <w:name w:val="Заголовок 7 Знак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1">
    <w:name w:val="Заголовок 8 Знак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2">
    <w:name w:val="Заголовок 9 Знак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3">
    <w:name w:val="List Paragraph"/>
    <w:basedOn w:val="1"/>
    <w:qFormat/>
    <w:uiPriority w:val="34"/>
    <w:pPr>
      <w:ind w:left="720"/>
      <w:contextualSpacing/>
    </w:pPr>
  </w:style>
  <w:style w:type="paragraph" w:styleId="44">
    <w:name w:val="No Spacing"/>
    <w:qFormat/>
    <w:uiPriority w:val="1"/>
    <w:rPr>
      <w:rFonts w:asciiTheme="minorHAnsi" w:hAnsiTheme="minorHAnsi" w:eastAsiaTheme="minorEastAsia" w:cstheme="minorBidi"/>
      <w:sz w:val="21"/>
      <w:szCs w:val="22"/>
      <w:lang w:val="ru-RU" w:eastAsia="ru-RU" w:bidi="ar-SA"/>
    </w:rPr>
  </w:style>
  <w:style w:type="character" w:customStyle="1" w:styleId="45">
    <w:name w:val="Заголовок Знак"/>
    <w:link w:val="30"/>
    <w:qFormat/>
    <w:uiPriority w:val="10"/>
    <w:rPr>
      <w:sz w:val="48"/>
      <w:szCs w:val="48"/>
    </w:rPr>
  </w:style>
  <w:style w:type="character" w:customStyle="1" w:styleId="46">
    <w:name w:val="Подзаголовок Знак"/>
    <w:link w:val="32"/>
    <w:qFormat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Цитата 2 Знак"/>
    <w:link w:val="47"/>
    <w:qFormat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0">
    <w:name w:val="Выделенная цитата Знак"/>
    <w:link w:val="49"/>
    <w:qFormat/>
    <w:uiPriority w:val="30"/>
    <w:rPr>
      <w:i/>
    </w:rPr>
  </w:style>
  <w:style w:type="character" w:customStyle="1" w:styleId="51">
    <w:name w:val="Верхний колонтитул Знак1"/>
    <w:link w:val="20"/>
    <w:qFormat/>
    <w:uiPriority w:val="99"/>
  </w:style>
  <w:style w:type="character" w:customStyle="1" w:styleId="52">
    <w:name w:val="Нижний колонтитул Знак"/>
    <w:link w:val="31"/>
    <w:qFormat/>
    <w:uiPriority w:val="99"/>
  </w:style>
  <w:style w:type="character" w:customStyle="1" w:styleId="53">
    <w:name w:val="Название объекта Знак"/>
    <w:link w:val="17"/>
    <w:qFormat/>
    <w:uiPriority w:val="35"/>
    <w:rPr>
      <w:b/>
      <w:bCs/>
      <w:color w:val="4F81BD" w:themeColor="accent1"/>
      <w:sz w:val="18"/>
      <w:szCs w:val="18"/>
    </w:rPr>
  </w:style>
  <w:style w:type="table" w:customStyle="1" w:styleId="54">
    <w:name w:val="Table Grid Light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Таблица простая 11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6">
    <w:name w:val="Таблица простая 21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7">
    <w:name w:val="Таблица простая 31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Таблица простая 41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Таблица простая 51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Таблица-сетка 1 светлая1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1">
    <w:name w:val="Grid Table 1 Light - Accent 1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2">
    <w:name w:val="Grid Table 1 Light - Accent 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3">
    <w:name w:val="Grid Table 1 Light - Accent 3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4">
    <w:name w:val="Grid Table 1 Light - Accent 4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5">
    <w:name w:val="Grid Table 1 Light - Accent 5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6">
    <w:name w:val="Grid Table 1 Light - Accent 6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7">
    <w:name w:val="Таблица-сетка 21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8">
    <w:name w:val="Grid Table 2 - Accent 1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69">
    <w:name w:val="Grid Table 2 - Accent 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0">
    <w:name w:val="Grid Table 2 - Accent 3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1">
    <w:name w:val="Grid Table 2 - Accent 4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2">
    <w:name w:val="Grid Table 2 - Accent 5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3">
    <w:name w:val="Grid Table 2 - Accent 6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4">
    <w:name w:val="Таблица-сетка 31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5">
    <w:name w:val="Grid Table 3 - Accent 1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6">
    <w:name w:val="Grid Table 3 - Accent 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7">
    <w:name w:val="Grid Table 3 - Accent 3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8">
    <w:name w:val="Grid Table 3 - Accent 4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9">
    <w:name w:val="Grid Table 3 - Accent 5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0">
    <w:name w:val="Grid Table 3 - Accent 6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1">
    <w:name w:val="Таблица-сетка 41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2">
    <w:name w:val="Grid Table 4 - Accent 1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3">
    <w:name w:val="Grid Table 4 - Accent 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4">
    <w:name w:val="Grid Table 4 - Accent 3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5">
    <w:name w:val="Grid Table 4 - Accent 4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6">
    <w:name w:val="Grid Table 4 - Accent 5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7">
    <w:name w:val="Grid Table 4 - Accent 6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8">
    <w:name w:val="Таблица-сетка 5 темная1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89">
    <w:name w:val="Grid Table 5 Dark- Accent 1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0">
    <w:name w:val="Grid Table 5 Dark - Accent 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1">
    <w:name w:val="Grid Table 5 Dark - Accent 3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2">
    <w:name w:val="Grid Table 5 Dark- Accent 4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3">
    <w:name w:val="Grid Table 5 Dark - Accent 5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4">
    <w:name w:val="Grid Table 5 Dark - Accent 6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5">
    <w:name w:val="Таблица-сетка 6 цветная1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6">
    <w:name w:val="Grid Table 6 Colorful - Accent 1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Shade="95" w:themeTint="80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Shade="95" w:themeTint="80"/>
      </w:rPr>
    </w:tblStylePr>
    <w:tblStylePr w:type="firstCol">
      <w:rPr>
        <w:b/>
        <w:color w:val="A6BFDD" w:themeColor="accent1" w:themeShade="95" w:themeTint="80"/>
      </w:rPr>
    </w:tblStylePr>
    <w:tblStylePr w:type="lastCol">
      <w:rPr>
        <w:b/>
        <w:color w:val="A6BFDD" w:themeColor="accent1" w:themeShade="95" w:themeTint="80"/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97">
    <w:name w:val="Grid Table 6 Colorful - Accent 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99795" w:themeColor="accent2" w:themeShade="95" w:themeTint="97"/>
      </w:r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98">
    <w:name w:val="Grid Table 6 Colorful - Accent 3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 w:themeShade="95" w:themeTint="FE"/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Shade="95" w:themeTint="FE"/>
      </w:rPr>
    </w:tblStylePr>
    <w:tblStylePr w:type="firstCol">
      <w:rPr>
        <w:b/>
        <w:color w:val="9BBB59" w:themeColor="accent3" w:themeShade="95" w:themeTint="FE"/>
      </w:rPr>
    </w:tblStylePr>
    <w:tblStylePr w:type="lastCol">
      <w:rPr>
        <w:b/>
        <w:color w:val="9BBB59" w:themeColor="accent3" w:themeShade="95" w:themeTint="FE"/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99">
    <w:name w:val="Grid Table 6 Colorful - Accent 4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Shade="95" w:themeTint="9A"/>
      </w:r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0">
    <w:name w:val="Grid Table 6 Colorful - Accent 5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1">
    <w:name w:val="Grid Table 6 Colorful - Accent 6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2">
    <w:name w:val="Таблица-сетка 7 цветная1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3">
    <w:name w:val="Grid Table 7 Colorful - Accent 1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04">
    <w:name w:val="Grid Table 7 Colorful - Accent 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05">
    <w:name w:val="Grid Table 7 Colorful - Accent 3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6">
    <w:name w:val="Grid Table 7 Colorful - Accent 4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7">
    <w:name w:val="Grid Table 7 Colorful - Accent 5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8">
    <w:name w:val="Grid Table 7 Colorful - Accent 6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109">
    <w:name w:val="Список-таблица 1 светлая1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0">
    <w:name w:val="List Table 1 Light - Accent 1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1">
    <w:name w:val="List Table 1 Light - Accent 2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2">
    <w:name w:val="List Table 1 Light - Accent 3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3">
    <w:name w:val="List Table 1 Light - Accent 4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4">
    <w:name w:val="List Table 1 Light - Accent 5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5">
    <w:name w:val="List Table 1 Light - Accent 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6">
    <w:name w:val="Список-таблица 21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7">
    <w:name w:val="List Table 2 - Accent 1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18">
    <w:name w:val="List Table 2 - Accent 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19">
    <w:name w:val="List Table 2 - Accent 3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0">
    <w:name w:val="List Table 2 - Accent 4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1">
    <w:name w:val="List Table 2 - Accent 5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2">
    <w:name w:val="List Table 2 - Accent 6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3">
    <w:name w:val="Список-таблица 31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4">
    <w:name w:val="List Table 3 - Accent 1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5">
    <w:name w:val="List Table 3 - Accent 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6">
    <w:name w:val="List Table 3 - Accent 3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7">
    <w:name w:val="List Table 3 - Accent 4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28">
    <w:name w:val="List Table 3 - Accent 5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29">
    <w:name w:val="List Table 3 - Accent 6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0">
    <w:name w:val="Список-таблица 41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1">
    <w:name w:val="List Table 4 - Accent 1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2">
    <w:name w:val="List Table 4 - Accent 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3">
    <w:name w:val="List Table 4 - Accent 3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4">
    <w:name w:val="List Table 4 - Accent 4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5">
    <w:name w:val="List Table 4 - Accent 5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6">
    <w:name w:val="List Table 4 - Accent 6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7">
    <w:name w:val="Список-таблица 5 темная1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8">
    <w:name w:val="List Table 5 Dark - Accent 1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39">
    <w:name w:val="List Table 5 Dark - Accent 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0">
    <w:name w:val="List Table 5 Dark - Accent 3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1">
    <w:name w:val="List Table 5 Dark - Accent 4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2">
    <w:name w:val="List Table 5 Dark - Accent 5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3">
    <w:name w:val="List Table 5 Dark - Accent 6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4">
    <w:name w:val="Список-таблица 6 цветная1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5">
    <w:name w:val="List Table 6 Colorful - Accent 1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5"/>
      </w:rPr>
    </w:tblStylePr>
    <w:tblStylePr w:type="lastCol">
      <w:rPr>
        <w:b/>
        <w:color w:val="2A4B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46">
    <w:name w:val="List Table 6 Colorful - Accent 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99795" w:themeColor="accent2" w:themeShade="95" w:themeTint="97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47">
    <w:name w:val="List Table 6 Colorful - Accent 3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C" w:themeColor="accent3" w:themeShade="95" w:themeTint="98"/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C" w:themeColor="accent3" w:themeShade="95" w:themeTint="98"/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C" w:themeColor="accent3" w:themeShade="95" w:themeTint="98"/>
      </w:rPr>
    </w:tblStylePr>
    <w:tblStylePr w:type="lastCol">
      <w:rPr>
        <w:b/>
        <w:color w:val="C3D69C" w:themeColor="accent3" w:themeShade="95" w:themeTint="98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48">
    <w:name w:val="List Table 6 Colorful - Accent 4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Shade="95" w:themeTint="9A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49">
    <w:name w:val="List Table 6 Colorful - Accent 5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Shade="95" w:themeTint="9A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Shade="95" w:themeTint="9A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Shade="95" w:themeTint="9A"/>
      </w:rPr>
    </w:tblStylePr>
    <w:tblStylePr w:type="lastCol">
      <w:rPr>
        <w:b/>
        <w:color w:val="92CCDC" w:themeColor="accent5" w:themeShade="95" w:themeTint="9A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0">
    <w:name w:val="List Table 6 Colorful - Accent 6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Shade="95" w:themeTint="98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Shade="95" w:themeTint="98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Shade="95" w:themeTint="98"/>
      </w:rPr>
    </w:tblStylePr>
    <w:tblStylePr w:type="lastCol">
      <w:rPr>
        <w:b/>
        <w:color w:val="FAC090" w:themeColor="accent6" w:themeShade="95" w:themeTint="98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1">
    <w:name w:val="Список-таблица 7 цветная1"/>
    <w:qFormat/>
    <w:uiPriority w:val="99"/>
    <w:tblPr>
      <w:tblBorders>
        <w:right w:val="single" w:color="7E7E7E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2">
    <w:name w:val="List Table 7 Colorful - Accent 1"/>
    <w:qFormat/>
    <w:uiPriority w:val="99"/>
    <w:tblPr>
      <w:tblBorders>
        <w:right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53">
    <w:name w:val="List Table 7 Colorful - Accent 2"/>
    <w:qFormat/>
    <w:uiPriority w:val="99"/>
    <w:tblPr>
      <w:tblBorders>
        <w:right w:val="single" w:color="D997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54">
    <w:name w:val="List Table 7 Colorful - Accent 3"/>
    <w:qFormat/>
    <w:uiPriority w:val="99"/>
    <w:tblPr>
      <w:tblBorders>
        <w:right w:val="single" w:color="C3D69C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55">
    <w:name w:val="List Table 7 Colorful - Accent 4"/>
    <w:qFormat/>
    <w:uiPriority w:val="99"/>
    <w:tblPr>
      <w:tblBorders>
        <w:right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6">
    <w:name w:val="List Table 7 Colorful - Accent 5"/>
    <w:qFormat/>
    <w:uiPriority w:val="99"/>
    <w:tblPr>
      <w:tblBorders>
        <w:right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7">
    <w:name w:val="List Table 7 Colorful - Accent 6"/>
    <w:qFormat/>
    <w:uiPriority w:val="99"/>
    <w:tblPr>
      <w:tblBorders>
        <w:right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8">
    <w:name w:val="Lined - Accent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59">
    <w:name w:val="Lined - Accent 1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0">
    <w:name w:val="Lined - Accent 2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1">
    <w:name w:val="Lined - Accent 3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2">
    <w:name w:val="Lined - Accent 4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3">
    <w:name w:val="Lined - Accent 5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4">
    <w:name w:val="Lined - Accent 6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5">
    <w:name w:val="Bordered &amp; Lined - Accent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6">
    <w:name w:val="Bordered &amp; Lined - Accent 1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7">
    <w:name w:val="Bordered &amp; Lined - Accent 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8">
    <w:name w:val="Bordered &amp; Lined - Accent 3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9">
    <w:name w:val="Bordered &amp; Lined - Accent 4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0">
    <w:name w:val="Bordered &amp; Lined - Accent 5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1">
    <w:name w:val="Bordered &amp; Lined - Accent 6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2">
    <w:name w:val="Bordered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3">
    <w:name w:val="Bordered - Accent 1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4">
    <w:name w:val="Bordered - Accent 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5">
    <w:name w:val="Bordered - Accent 3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6">
    <w:name w:val="Bordered - Accent 4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7">
    <w:name w:val="Bordered - Accent 5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78">
    <w:name w:val="Bordered - Accent 6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79">
    <w:name w:val="Текст сноски Знак"/>
    <w:link w:val="18"/>
    <w:qFormat/>
    <w:uiPriority w:val="99"/>
    <w:rPr>
      <w:sz w:val="18"/>
    </w:rPr>
  </w:style>
  <w:style w:type="character" w:customStyle="1" w:styleId="180">
    <w:name w:val="Текст концевой сноски Знак"/>
    <w:link w:val="16"/>
    <w:qFormat/>
    <w:uiPriority w:val="99"/>
    <w:rPr>
      <w:sz w:val="20"/>
    </w:rPr>
  </w:style>
  <w:style w:type="paragraph" w:customStyle="1" w:styleId="181">
    <w:name w:val="Заголовок оглавления1"/>
    <w:unhideWhenUsed/>
    <w:qFormat/>
    <w:uiPriority w:val="39"/>
    <w:rPr>
      <w:rFonts w:asciiTheme="minorHAnsi" w:hAnsiTheme="minorHAnsi" w:eastAsiaTheme="minorEastAsia" w:cstheme="minorBidi"/>
      <w:sz w:val="21"/>
      <w:szCs w:val="22"/>
      <w:lang w:val="ru-RU" w:eastAsia="ru-RU" w:bidi="ar-SA"/>
    </w:rPr>
  </w:style>
  <w:style w:type="paragraph" w:customStyle="1" w:styleId="182">
    <w:name w:val="Заголовок 11"/>
    <w:basedOn w:val="1"/>
    <w:next w:val="1"/>
    <w:qFormat/>
    <w:uiPriority w:val="0"/>
    <w:pPr>
      <w:keepNext/>
      <w:numPr>
        <w:ilvl w:val="0"/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183">
    <w:name w:val="Заголовок 21"/>
    <w:basedOn w:val="1"/>
    <w:next w:val="1"/>
    <w:qFormat/>
    <w:uiPriority w:val="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184">
    <w:name w:val="Заголовок 31"/>
    <w:basedOn w:val="1"/>
    <w:next w:val="1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185">
    <w:name w:val="Заголовок 41"/>
    <w:basedOn w:val="1"/>
    <w:next w:val="1"/>
    <w:qFormat/>
    <w:uiPriority w:val="0"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0"/>
    </w:rPr>
  </w:style>
  <w:style w:type="character" w:customStyle="1" w:styleId="186">
    <w:name w:val="Основной шрифт абзаца11"/>
    <w:unhideWhenUsed/>
    <w:qFormat/>
    <w:uiPriority w:val="1"/>
  </w:style>
  <w:style w:type="table" w:customStyle="1" w:styleId="187">
    <w:name w:val="Обычная таблица1"/>
    <w:unhideWhenUsed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8">
    <w:name w:val="Гиперссылка1"/>
    <w:qFormat/>
    <w:uiPriority w:val="0"/>
    <w:rPr>
      <w:color w:val="0000FF"/>
      <w:u w:val="single"/>
    </w:rPr>
  </w:style>
  <w:style w:type="character" w:customStyle="1" w:styleId="189">
    <w:name w:val="Номер страницы1"/>
    <w:qFormat/>
    <w:uiPriority w:val="0"/>
  </w:style>
  <w:style w:type="paragraph" w:customStyle="1" w:styleId="190">
    <w:name w:val="Текст выноски1"/>
    <w:basedOn w:val="1"/>
    <w:qFormat/>
    <w:uiPriority w:val="0"/>
    <w:rPr>
      <w:rFonts w:ascii="Tahoma" w:hAnsi="Tahoma" w:cs="Tahoma"/>
      <w:sz w:val="16"/>
      <w:szCs w:val="16"/>
    </w:rPr>
  </w:style>
  <w:style w:type="paragraph" w:customStyle="1" w:styleId="191">
    <w:name w:val="Название объекта1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192">
    <w:name w:val="Верхний колонтитул1"/>
    <w:basedOn w:val="1"/>
    <w:qFormat/>
    <w:uiPriority w:val="0"/>
    <w:pPr>
      <w:tabs>
        <w:tab w:val="center" w:pos="4677"/>
        <w:tab w:val="right" w:pos="9355"/>
      </w:tabs>
    </w:pPr>
  </w:style>
  <w:style w:type="paragraph" w:customStyle="1" w:styleId="193">
    <w:name w:val="Основной текст1"/>
    <w:basedOn w:val="1"/>
    <w:qFormat/>
    <w:uiPriority w:val="0"/>
    <w:pPr>
      <w:jc w:val="both"/>
    </w:pPr>
    <w:rPr>
      <w:szCs w:val="20"/>
    </w:rPr>
  </w:style>
  <w:style w:type="paragraph" w:customStyle="1" w:styleId="194">
    <w:name w:val="Основной текст с отступом1"/>
    <w:basedOn w:val="1"/>
    <w:qFormat/>
    <w:uiPriority w:val="0"/>
    <w:pPr>
      <w:spacing w:after="120"/>
      <w:ind w:left="283"/>
    </w:pPr>
  </w:style>
  <w:style w:type="paragraph" w:customStyle="1" w:styleId="195">
    <w:name w:val="Нижний колонтитул1"/>
    <w:basedOn w:val="1"/>
    <w:qFormat/>
    <w:uiPriority w:val="0"/>
    <w:pPr>
      <w:tabs>
        <w:tab w:val="center" w:pos="4677"/>
        <w:tab w:val="right" w:pos="9355"/>
      </w:tabs>
    </w:pPr>
  </w:style>
  <w:style w:type="paragraph" w:customStyle="1" w:styleId="196">
    <w:name w:val="Список1"/>
    <w:basedOn w:val="193"/>
    <w:qFormat/>
    <w:uiPriority w:val="0"/>
    <w:rPr>
      <w:rFonts w:cs="Mangal"/>
    </w:rPr>
  </w:style>
  <w:style w:type="paragraph" w:customStyle="1" w:styleId="197">
    <w:name w:val="Подзаголовок1"/>
    <w:basedOn w:val="1"/>
    <w:next w:val="193"/>
    <w:qFormat/>
    <w:uiPriority w:val="0"/>
    <w:pPr>
      <w:jc w:val="center"/>
    </w:pPr>
    <w:rPr>
      <w:b/>
      <w:sz w:val="44"/>
      <w:szCs w:val="20"/>
    </w:rPr>
  </w:style>
  <w:style w:type="character" w:customStyle="1" w:styleId="198">
    <w:name w:val="Основной шрифт абзаца1"/>
    <w:qFormat/>
    <w:uiPriority w:val="0"/>
  </w:style>
  <w:style w:type="character" w:customStyle="1" w:styleId="199">
    <w:name w:val="WW8Num1z0"/>
    <w:qFormat/>
    <w:uiPriority w:val="0"/>
  </w:style>
  <w:style w:type="character" w:customStyle="1" w:styleId="200">
    <w:name w:val="WW8Num1z1"/>
    <w:qFormat/>
    <w:uiPriority w:val="0"/>
  </w:style>
  <w:style w:type="character" w:customStyle="1" w:styleId="201">
    <w:name w:val="WW8Num1z2"/>
    <w:qFormat/>
    <w:uiPriority w:val="0"/>
  </w:style>
  <w:style w:type="character" w:customStyle="1" w:styleId="202">
    <w:name w:val="WW8Num1z3"/>
    <w:qFormat/>
    <w:uiPriority w:val="0"/>
  </w:style>
  <w:style w:type="character" w:customStyle="1" w:styleId="203">
    <w:name w:val="WW8Num1z4"/>
    <w:qFormat/>
    <w:uiPriority w:val="0"/>
  </w:style>
  <w:style w:type="character" w:customStyle="1" w:styleId="204">
    <w:name w:val="WW8Num1z5"/>
    <w:qFormat/>
    <w:uiPriority w:val="0"/>
  </w:style>
  <w:style w:type="character" w:customStyle="1" w:styleId="205">
    <w:name w:val="WW8Num1z6"/>
    <w:qFormat/>
    <w:uiPriority w:val="0"/>
  </w:style>
  <w:style w:type="character" w:customStyle="1" w:styleId="206">
    <w:name w:val="WW8Num1z7"/>
    <w:qFormat/>
    <w:uiPriority w:val="0"/>
  </w:style>
  <w:style w:type="character" w:customStyle="1" w:styleId="207">
    <w:name w:val="WW8Num1z8"/>
    <w:qFormat/>
    <w:uiPriority w:val="0"/>
  </w:style>
  <w:style w:type="character" w:customStyle="1" w:styleId="208">
    <w:name w:val="Основной шрифт абзаца5"/>
    <w:qFormat/>
    <w:uiPriority w:val="0"/>
  </w:style>
  <w:style w:type="character" w:customStyle="1" w:styleId="209">
    <w:name w:val="Основной шрифт абзаца4"/>
    <w:qFormat/>
    <w:uiPriority w:val="0"/>
  </w:style>
  <w:style w:type="character" w:customStyle="1" w:styleId="210">
    <w:name w:val="Основной шрифт абзаца3"/>
    <w:qFormat/>
    <w:uiPriority w:val="0"/>
  </w:style>
  <w:style w:type="character" w:customStyle="1" w:styleId="211">
    <w:name w:val="Основной шрифт абзаца2"/>
    <w:qFormat/>
    <w:uiPriority w:val="0"/>
  </w:style>
  <w:style w:type="character" w:customStyle="1" w:styleId="212">
    <w:name w:val="WW8Num2z0"/>
    <w:qFormat/>
    <w:uiPriority w:val="0"/>
  </w:style>
  <w:style w:type="character" w:customStyle="1" w:styleId="213">
    <w:name w:val="WW8Num2z1"/>
    <w:qFormat/>
    <w:uiPriority w:val="0"/>
  </w:style>
  <w:style w:type="character" w:customStyle="1" w:styleId="214">
    <w:name w:val="WW8Num2z2"/>
    <w:qFormat/>
    <w:uiPriority w:val="0"/>
  </w:style>
  <w:style w:type="character" w:customStyle="1" w:styleId="215">
    <w:name w:val="WW8Num2z3"/>
    <w:qFormat/>
    <w:uiPriority w:val="0"/>
  </w:style>
  <w:style w:type="character" w:customStyle="1" w:styleId="216">
    <w:name w:val="WW8Num2z4"/>
    <w:qFormat/>
    <w:uiPriority w:val="0"/>
  </w:style>
  <w:style w:type="character" w:customStyle="1" w:styleId="217">
    <w:name w:val="WW8Num2z5"/>
    <w:qFormat/>
    <w:uiPriority w:val="0"/>
  </w:style>
  <w:style w:type="character" w:customStyle="1" w:styleId="218">
    <w:name w:val="WW8Num2z6"/>
    <w:qFormat/>
    <w:uiPriority w:val="0"/>
  </w:style>
  <w:style w:type="character" w:customStyle="1" w:styleId="219">
    <w:name w:val="WW8Num2z7"/>
    <w:qFormat/>
    <w:uiPriority w:val="0"/>
  </w:style>
  <w:style w:type="character" w:customStyle="1" w:styleId="220">
    <w:name w:val="WW8Num2z8"/>
    <w:qFormat/>
    <w:uiPriority w:val="0"/>
  </w:style>
  <w:style w:type="character" w:customStyle="1" w:styleId="221">
    <w:name w:val="WW8Num3z0"/>
    <w:qFormat/>
    <w:uiPriority w:val="0"/>
  </w:style>
  <w:style w:type="character" w:customStyle="1" w:styleId="222">
    <w:name w:val="WW8Num3z1"/>
    <w:qFormat/>
    <w:uiPriority w:val="0"/>
  </w:style>
  <w:style w:type="character" w:customStyle="1" w:styleId="223">
    <w:name w:val="WW8Num3z2"/>
    <w:qFormat/>
    <w:uiPriority w:val="0"/>
  </w:style>
  <w:style w:type="character" w:customStyle="1" w:styleId="224">
    <w:name w:val="WW8Num3z3"/>
    <w:qFormat/>
    <w:uiPriority w:val="0"/>
  </w:style>
  <w:style w:type="character" w:customStyle="1" w:styleId="225">
    <w:name w:val="WW8Num3z4"/>
    <w:qFormat/>
    <w:uiPriority w:val="0"/>
  </w:style>
  <w:style w:type="character" w:customStyle="1" w:styleId="226">
    <w:name w:val="WW8Num3z5"/>
    <w:qFormat/>
    <w:uiPriority w:val="0"/>
  </w:style>
  <w:style w:type="character" w:customStyle="1" w:styleId="227">
    <w:name w:val="WW8Num3z6"/>
    <w:qFormat/>
    <w:uiPriority w:val="0"/>
  </w:style>
  <w:style w:type="character" w:customStyle="1" w:styleId="228">
    <w:name w:val="WW8Num3z7"/>
    <w:qFormat/>
    <w:uiPriority w:val="0"/>
  </w:style>
  <w:style w:type="character" w:customStyle="1" w:styleId="229">
    <w:name w:val="WW8Num3z8"/>
    <w:qFormat/>
    <w:uiPriority w:val="0"/>
  </w:style>
  <w:style w:type="character" w:customStyle="1" w:styleId="230">
    <w:name w:val="WW8Num4z0"/>
    <w:qFormat/>
    <w:uiPriority w:val="0"/>
  </w:style>
  <w:style w:type="character" w:customStyle="1" w:styleId="231">
    <w:name w:val="WW8Num4z2"/>
    <w:qFormat/>
    <w:uiPriority w:val="0"/>
  </w:style>
  <w:style w:type="character" w:customStyle="1" w:styleId="232">
    <w:name w:val="WW8Num4z3"/>
    <w:qFormat/>
    <w:uiPriority w:val="0"/>
  </w:style>
  <w:style w:type="character" w:customStyle="1" w:styleId="233">
    <w:name w:val="WW8Num4z4"/>
    <w:qFormat/>
    <w:uiPriority w:val="0"/>
  </w:style>
  <w:style w:type="character" w:customStyle="1" w:styleId="234">
    <w:name w:val="WW8Num4z5"/>
    <w:qFormat/>
    <w:uiPriority w:val="0"/>
  </w:style>
  <w:style w:type="character" w:customStyle="1" w:styleId="235">
    <w:name w:val="WW8Num4z6"/>
    <w:qFormat/>
    <w:uiPriority w:val="0"/>
  </w:style>
  <w:style w:type="character" w:customStyle="1" w:styleId="236">
    <w:name w:val="WW8Num4z7"/>
    <w:qFormat/>
    <w:uiPriority w:val="0"/>
  </w:style>
  <w:style w:type="character" w:customStyle="1" w:styleId="237">
    <w:name w:val="WW8Num4z8"/>
    <w:qFormat/>
    <w:uiPriority w:val="0"/>
  </w:style>
  <w:style w:type="character" w:customStyle="1" w:styleId="238">
    <w:name w:val="WW8Num5z0"/>
    <w:qFormat/>
    <w:uiPriority w:val="0"/>
  </w:style>
  <w:style w:type="character" w:customStyle="1" w:styleId="239">
    <w:name w:val="WW8Num5z1"/>
    <w:qFormat/>
    <w:uiPriority w:val="0"/>
  </w:style>
  <w:style w:type="character" w:customStyle="1" w:styleId="240">
    <w:name w:val="WW8Num5z2"/>
    <w:qFormat/>
    <w:uiPriority w:val="0"/>
  </w:style>
  <w:style w:type="character" w:customStyle="1" w:styleId="241">
    <w:name w:val="WW8Num5z3"/>
    <w:qFormat/>
    <w:uiPriority w:val="0"/>
  </w:style>
  <w:style w:type="character" w:customStyle="1" w:styleId="242">
    <w:name w:val="WW8Num5z4"/>
    <w:qFormat/>
    <w:uiPriority w:val="0"/>
  </w:style>
  <w:style w:type="character" w:customStyle="1" w:styleId="243">
    <w:name w:val="WW8Num5z5"/>
    <w:qFormat/>
    <w:uiPriority w:val="0"/>
  </w:style>
  <w:style w:type="character" w:customStyle="1" w:styleId="244">
    <w:name w:val="WW8Num5z6"/>
    <w:qFormat/>
    <w:uiPriority w:val="0"/>
  </w:style>
  <w:style w:type="character" w:customStyle="1" w:styleId="245">
    <w:name w:val="WW8Num5z7"/>
    <w:qFormat/>
    <w:uiPriority w:val="0"/>
  </w:style>
  <w:style w:type="character" w:customStyle="1" w:styleId="246">
    <w:name w:val="WW8Num5z8"/>
    <w:qFormat/>
    <w:uiPriority w:val="0"/>
  </w:style>
  <w:style w:type="character" w:customStyle="1" w:styleId="247">
    <w:name w:val="WW8Num6z0"/>
    <w:qFormat/>
    <w:uiPriority w:val="0"/>
  </w:style>
  <w:style w:type="character" w:customStyle="1" w:styleId="248">
    <w:name w:val="WW8Num6z1"/>
    <w:qFormat/>
    <w:uiPriority w:val="0"/>
  </w:style>
  <w:style w:type="character" w:customStyle="1" w:styleId="249">
    <w:name w:val="WW8Num6z2"/>
    <w:qFormat/>
    <w:uiPriority w:val="0"/>
  </w:style>
  <w:style w:type="character" w:customStyle="1" w:styleId="250">
    <w:name w:val="WW8Num6z3"/>
    <w:qFormat/>
    <w:uiPriority w:val="0"/>
  </w:style>
  <w:style w:type="character" w:customStyle="1" w:styleId="251">
    <w:name w:val="WW8Num6z4"/>
    <w:qFormat/>
    <w:uiPriority w:val="0"/>
  </w:style>
  <w:style w:type="character" w:customStyle="1" w:styleId="252">
    <w:name w:val="WW8Num6z5"/>
    <w:qFormat/>
    <w:uiPriority w:val="0"/>
  </w:style>
  <w:style w:type="character" w:customStyle="1" w:styleId="253">
    <w:name w:val="WW8Num6z6"/>
    <w:qFormat/>
    <w:uiPriority w:val="0"/>
  </w:style>
  <w:style w:type="character" w:customStyle="1" w:styleId="254">
    <w:name w:val="WW8Num6z7"/>
    <w:qFormat/>
    <w:uiPriority w:val="0"/>
  </w:style>
  <w:style w:type="character" w:customStyle="1" w:styleId="255">
    <w:name w:val="WW8Num6z8"/>
    <w:qFormat/>
    <w:uiPriority w:val="0"/>
  </w:style>
  <w:style w:type="character" w:customStyle="1" w:styleId="256">
    <w:name w:val="WW8Num7z0"/>
    <w:qFormat/>
    <w:uiPriority w:val="0"/>
  </w:style>
  <w:style w:type="character" w:customStyle="1" w:styleId="257">
    <w:name w:val="WW8Num7z1"/>
    <w:qFormat/>
    <w:uiPriority w:val="0"/>
  </w:style>
  <w:style w:type="character" w:customStyle="1" w:styleId="258">
    <w:name w:val="WW8Num7z2"/>
    <w:qFormat/>
    <w:uiPriority w:val="0"/>
  </w:style>
  <w:style w:type="character" w:customStyle="1" w:styleId="259">
    <w:name w:val="WW8Num7z3"/>
    <w:qFormat/>
    <w:uiPriority w:val="0"/>
  </w:style>
  <w:style w:type="character" w:customStyle="1" w:styleId="260">
    <w:name w:val="WW8Num7z4"/>
    <w:qFormat/>
    <w:uiPriority w:val="0"/>
  </w:style>
  <w:style w:type="character" w:customStyle="1" w:styleId="261">
    <w:name w:val="WW8Num7z5"/>
    <w:qFormat/>
    <w:uiPriority w:val="0"/>
  </w:style>
  <w:style w:type="character" w:customStyle="1" w:styleId="262">
    <w:name w:val="WW8Num7z6"/>
    <w:qFormat/>
    <w:uiPriority w:val="0"/>
  </w:style>
  <w:style w:type="character" w:customStyle="1" w:styleId="263">
    <w:name w:val="WW8Num7z7"/>
    <w:qFormat/>
    <w:uiPriority w:val="0"/>
  </w:style>
  <w:style w:type="character" w:customStyle="1" w:styleId="264">
    <w:name w:val="WW8Num7z8"/>
    <w:qFormat/>
    <w:uiPriority w:val="0"/>
  </w:style>
  <w:style w:type="character" w:customStyle="1" w:styleId="265">
    <w:name w:val="WW8Num8z0"/>
    <w:qFormat/>
    <w:uiPriority w:val="0"/>
  </w:style>
  <w:style w:type="character" w:customStyle="1" w:styleId="266">
    <w:name w:val="WW8Num8z1"/>
    <w:qFormat/>
    <w:uiPriority w:val="0"/>
  </w:style>
  <w:style w:type="character" w:customStyle="1" w:styleId="267">
    <w:name w:val="WW8Num8z2"/>
    <w:qFormat/>
    <w:uiPriority w:val="0"/>
  </w:style>
  <w:style w:type="character" w:customStyle="1" w:styleId="268">
    <w:name w:val="WW8Num8z3"/>
    <w:qFormat/>
    <w:uiPriority w:val="0"/>
  </w:style>
  <w:style w:type="character" w:customStyle="1" w:styleId="269">
    <w:name w:val="WW8Num8z4"/>
    <w:qFormat/>
    <w:uiPriority w:val="0"/>
  </w:style>
  <w:style w:type="character" w:customStyle="1" w:styleId="270">
    <w:name w:val="WW8Num8z5"/>
    <w:qFormat/>
    <w:uiPriority w:val="0"/>
  </w:style>
  <w:style w:type="character" w:customStyle="1" w:styleId="271">
    <w:name w:val="WW8Num8z6"/>
    <w:qFormat/>
    <w:uiPriority w:val="0"/>
  </w:style>
  <w:style w:type="character" w:customStyle="1" w:styleId="272">
    <w:name w:val="WW8Num8z7"/>
    <w:qFormat/>
    <w:uiPriority w:val="0"/>
  </w:style>
  <w:style w:type="character" w:customStyle="1" w:styleId="273">
    <w:name w:val="WW8Num8z8"/>
    <w:qFormat/>
    <w:uiPriority w:val="0"/>
  </w:style>
  <w:style w:type="character" w:customStyle="1" w:styleId="274">
    <w:name w:val="WW8Num9z0"/>
    <w:qFormat/>
    <w:uiPriority w:val="0"/>
  </w:style>
  <w:style w:type="character" w:customStyle="1" w:styleId="275">
    <w:name w:val="WW8Num9z2"/>
    <w:qFormat/>
    <w:uiPriority w:val="0"/>
  </w:style>
  <w:style w:type="character" w:customStyle="1" w:styleId="276">
    <w:name w:val="WW8Num9z3"/>
    <w:qFormat/>
    <w:uiPriority w:val="0"/>
  </w:style>
  <w:style w:type="character" w:customStyle="1" w:styleId="277">
    <w:name w:val="WW8Num9z4"/>
    <w:qFormat/>
    <w:uiPriority w:val="0"/>
  </w:style>
  <w:style w:type="character" w:customStyle="1" w:styleId="278">
    <w:name w:val="WW8Num9z5"/>
    <w:qFormat/>
    <w:uiPriority w:val="0"/>
  </w:style>
  <w:style w:type="character" w:customStyle="1" w:styleId="279">
    <w:name w:val="WW8Num9z6"/>
    <w:qFormat/>
    <w:uiPriority w:val="0"/>
  </w:style>
  <w:style w:type="character" w:customStyle="1" w:styleId="280">
    <w:name w:val="WW8Num9z7"/>
    <w:qFormat/>
    <w:uiPriority w:val="0"/>
  </w:style>
  <w:style w:type="character" w:customStyle="1" w:styleId="281">
    <w:name w:val="WW8Num9z8"/>
    <w:qFormat/>
    <w:uiPriority w:val="0"/>
  </w:style>
  <w:style w:type="character" w:customStyle="1" w:styleId="282">
    <w:name w:val="WW8Num10z0"/>
    <w:qFormat/>
    <w:uiPriority w:val="0"/>
  </w:style>
  <w:style w:type="character" w:customStyle="1" w:styleId="283">
    <w:name w:val="WW8Num10z1"/>
    <w:qFormat/>
    <w:uiPriority w:val="0"/>
  </w:style>
  <w:style w:type="character" w:customStyle="1" w:styleId="284">
    <w:name w:val="WW8Num10z2"/>
    <w:qFormat/>
    <w:uiPriority w:val="0"/>
    <w:rPr>
      <w:rFonts w:ascii="Courier New" w:hAnsi="Courier New" w:cs="Courier New"/>
    </w:rPr>
  </w:style>
  <w:style w:type="character" w:customStyle="1" w:styleId="285">
    <w:name w:val="WW8Num10z3"/>
    <w:qFormat/>
    <w:uiPriority w:val="0"/>
  </w:style>
  <w:style w:type="character" w:customStyle="1" w:styleId="286">
    <w:name w:val="WW8Num10z4"/>
    <w:qFormat/>
    <w:uiPriority w:val="0"/>
  </w:style>
  <w:style w:type="character" w:customStyle="1" w:styleId="287">
    <w:name w:val="WW8Num10z5"/>
    <w:qFormat/>
    <w:uiPriority w:val="0"/>
  </w:style>
  <w:style w:type="character" w:customStyle="1" w:styleId="288">
    <w:name w:val="WW8Num10z6"/>
    <w:qFormat/>
    <w:uiPriority w:val="0"/>
  </w:style>
  <w:style w:type="character" w:customStyle="1" w:styleId="289">
    <w:name w:val="WW8Num10z7"/>
    <w:qFormat/>
    <w:uiPriority w:val="0"/>
  </w:style>
  <w:style w:type="character" w:customStyle="1" w:styleId="290">
    <w:name w:val="WW8Num10z8"/>
    <w:qFormat/>
    <w:uiPriority w:val="0"/>
  </w:style>
  <w:style w:type="character" w:customStyle="1" w:styleId="291">
    <w:name w:val="WW8Num11z0"/>
    <w:qFormat/>
    <w:uiPriority w:val="0"/>
    <w:rPr>
      <w:color w:val="000000"/>
    </w:rPr>
  </w:style>
  <w:style w:type="character" w:customStyle="1" w:styleId="292">
    <w:name w:val="WW8Num11z1"/>
    <w:qFormat/>
    <w:uiPriority w:val="0"/>
  </w:style>
  <w:style w:type="character" w:customStyle="1" w:styleId="293">
    <w:name w:val="WW8Num11z2"/>
    <w:qFormat/>
    <w:uiPriority w:val="0"/>
  </w:style>
  <w:style w:type="character" w:customStyle="1" w:styleId="294">
    <w:name w:val="WW8Num11z3"/>
    <w:qFormat/>
    <w:uiPriority w:val="0"/>
  </w:style>
  <w:style w:type="character" w:customStyle="1" w:styleId="295">
    <w:name w:val="WW8Num11z4"/>
    <w:qFormat/>
    <w:uiPriority w:val="0"/>
  </w:style>
  <w:style w:type="character" w:customStyle="1" w:styleId="296">
    <w:name w:val="WW8Num11z5"/>
    <w:qFormat/>
    <w:uiPriority w:val="0"/>
  </w:style>
  <w:style w:type="character" w:customStyle="1" w:styleId="297">
    <w:name w:val="WW8Num11z6"/>
    <w:qFormat/>
    <w:uiPriority w:val="0"/>
  </w:style>
  <w:style w:type="character" w:customStyle="1" w:styleId="298">
    <w:name w:val="WW8Num11z7"/>
    <w:qFormat/>
    <w:uiPriority w:val="0"/>
  </w:style>
  <w:style w:type="character" w:customStyle="1" w:styleId="299">
    <w:name w:val="WW8Num11z8"/>
    <w:qFormat/>
    <w:uiPriority w:val="0"/>
  </w:style>
  <w:style w:type="character" w:customStyle="1" w:styleId="300">
    <w:name w:val="WW8Num12z0"/>
    <w:qFormat/>
    <w:uiPriority w:val="0"/>
  </w:style>
  <w:style w:type="character" w:customStyle="1" w:styleId="301">
    <w:name w:val="WW8Num12z1"/>
    <w:qFormat/>
    <w:uiPriority w:val="0"/>
  </w:style>
  <w:style w:type="character" w:customStyle="1" w:styleId="302">
    <w:name w:val="WW8Num12z2"/>
    <w:qFormat/>
    <w:uiPriority w:val="0"/>
  </w:style>
  <w:style w:type="character" w:customStyle="1" w:styleId="303">
    <w:name w:val="WW8Num12z3"/>
    <w:qFormat/>
    <w:uiPriority w:val="0"/>
  </w:style>
  <w:style w:type="character" w:customStyle="1" w:styleId="304">
    <w:name w:val="WW8Num12z4"/>
    <w:qFormat/>
    <w:uiPriority w:val="0"/>
  </w:style>
  <w:style w:type="character" w:customStyle="1" w:styleId="305">
    <w:name w:val="WW8Num12z5"/>
    <w:qFormat/>
    <w:uiPriority w:val="0"/>
  </w:style>
  <w:style w:type="character" w:customStyle="1" w:styleId="306">
    <w:name w:val="WW8Num12z6"/>
    <w:qFormat/>
    <w:uiPriority w:val="0"/>
  </w:style>
  <w:style w:type="character" w:customStyle="1" w:styleId="307">
    <w:name w:val="WW8Num12z7"/>
    <w:qFormat/>
    <w:uiPriority w:val="0"/>
  </w:style>
  <w:style w:type="character" w:customStyle="1" w:styleId="308">
    <w:name w:val="WW8Num12z8"/>
    <w:qFormat/>
    <w:uiPriority w:val="0"/>
  </w:style>
  <w:style w:type="character" w:customStyle="1" w:styleId="309">
    <w:name w:val="WW8Num13z0"/>
    <w:qFormat/>
    <w:uiPriority w:val="0"/>
  </w:style>
  <w:style w:type="character" w:customStyle="1" w:styleId="310">
    <w:name w:val="WW8Num13z1"/>
    <w:qFormat/>
    <w:uiPriority w:val="0"/>
  </w:style>
  <w:style w:type="character" w:customStyle="1" w:styleId="311">
    <w:name w:val="WW8Num13z2"/>
    <w:qFormat/>
    <w:uiPriority w:val="0"/>
  </w:style>
  <w:style w:type="character" w:customStyle="1" w:styleId="312">
    <w:name w:val="WW8Num13z3"/>
    <w:qFormat/>
    <w:uiPriority w:val="0"/>
  </w:style>
  <w:style w:type="character" w:customStyle="1" w:styleId="313">
    <w:name w:val="WW8Num13z4"/>
    <w:qFormat/>
    <w:uiPriority w:val="0"/>
  </w:style>
  <w:style w:type="character" w:customStyle="1" w:styleId="314">
    <w:name w:val="WW8Num13z5"/>
    <w:qFormat/>
    <w:uiPriority w:val="0"/>
  </w:style>
  <w:style w:type="character" w:customStyle="1" w:styleId="315">
    <w:name w:val="WW8Num13z6"/>
    <w:qFormat/>
    <w:uiPriority w:val="0"/>
  </w:style>
  <w:style w:type="character" w:customStyle="1" w:styleId="316">
    <w:name w:val="WW8Num13z7"/>
    <w:qFormat/>
    <w:uiPriority w:val="0"/>
  </w:style>
  <w:style w:type="character" w:customStyle="1" w:styleId="317">
    <w:name w:val="WW8Num13z8"/>
    <w:qFormat/>
    <w:uiPriority w:val="0"/>
  </w:style>
  <w:style w:type="character" w:customStyle="1" w:styleId="318">
    <w:name w:val="WW8Num14z0"/>
    <w:qFormat/>
    <w:uiPriority w:val="0"/>
  </w:style>
  <w:style w:type="character" w:customStyle="1" w:styleId="319">
    <w:name w:val="WW8Num14z1"/>
    <w:qFormat/>
    <w:uiPriority w:val="0"/>
  </w:style>
  <w:style w:type="character" w:customStyle="1" w:styleId="320">
    <w:name w:val="WW8Num14z2"/>
    <w:qFormat/>
    <w:uiPriority w:val="0"/>
  </w:style>
  <w:style w:type="character" w:customStyle="1" w:styleId="321">
    <w:name w:val="WW8Num14z3"/>
    <w:qFormat/>
    <w:uiPriority w:val="0"/>
  </w:style>
  <w:style w:type="character" w:customStyle="1" w:styleId="322">
    <w:name w:val="WW8Num14z4"/>
    <w:qFormat/>
    <w:uiPriority w:val="0"/>
  </w:style>
  <w:style w:type="character" w:customStyle="1" w:styleId="323">
    <w:name w:val="WW8Num14z5"/>
    <w:qFormat/>
    <w:uiPriority w:val="0"/>
  </w:style>
  <w:style w:type="character" w:customStyle="1" w:styleId="324">
    <w:name w:val="WW8Num14z6"/>
    <w:qFormat/>
    <w:uiPriority w:val="0"/>
  </w:style>
  <w:style w:type="character" w:customStyle="1" w:styleId="325">
    <w:name w:val="WW8Num14z7"/>
    <w:qFormat/>
    <w:uiPriority w:val="0"/>
  </w:style>
  <w:style w:type="character" w:customStyle="1" w:styleId="326">
    <w:name w:val="WW8Num14z8"/>
    <w:qFormat/>
    <w:uiPriority w:val="0"/>
  </w:style>
  <w:style w:type="character" w:customStyle="1" w:styleId="327">
    <w:name w:val="WW8Num15z0"/>
    <w:qFormat/>
    <w:uiPriority w:val="0"/>
  </w:style>
  <w:style w:type="character" w:customStyle="1" w:styleId="328">
    <w:name w:val="WW8Num15z1"/>
    <w:qFormat/>
    <w:uiPriority w:val="0"/>
  </w:style>
  <w:style w:type="character" w:customStyle="1" w:styleId="329">
    <w:name w:val="WW8Num15z2"/>
    <w:qFormat/>
    <w:uiPriority w:val="0"/>
  </w:style>
  <w:style w:type="character" w:customStyle="1" w:styleId="330">
    <w:name w:val="WW8Num15z3"/>
    <w:qFormat/>
    <w:uiPriority w:val="0"/>
  </w:style>
  <w:style w:type="character" w:customStyle="1" w:styleId="331">
    <w:name w:val="WW8Num15z4"/>
    <w:qFormat/>
    <w:uiPriority w:val="0"/>
  </w:style>
  <w:style w:type="character" w:customStyle="1" w:styleId="332">
    <w:name w:val="WW8Num15z5"/>
    <w:qFormat/>
    <w:uiPriority w:val="0"/>
  </w:style>
  <w:style w:type="character" w:customStyle="1" w:styleId="333">
    <w:name w:val="WW8Num15z6"/>
    <w:qFormat/>
    <w:uiPriority w:val="0"/>
  </w:style>
  <w:style w:type="character" w:customStyle="1" w:styleId="334">
    <w:name w:val="WW8Num15z7"/>
    <w:qFormat/>
    <w:uiPriority w:val="0"/>
  </w:style>
  <w:style w:type="character" w:customStyle="1" w:styleId="335">
    <w:name w:val="WW8Num15z8"/>
    <w:qFormat/>
    <w:uiPriority w:val="0"/>
  </w:style>
  <w:style w:type="character" w:customStyle="1" w:styleId="336">
    <w:name w:val="WW8Num16z0"/>
    <w:qFormat/>
    <w:uiPriority w:val="0"/>
  </w:style>
  <w:style w:type="character" w:customStyle="1" w:styleId="337">
    <w:name w:val="WW8Num16z1"/>
    <w:qFormat/>
    <w:uiPriority w:val="0"/>
  </w:style>
  <w:style w:type="character" w:customStyle="1" w:styleId="338">
    <w:name w:val="WW8Num16z2"/>
    <w:qFormat/>
    <w:uiPriority w:val="0"/>
  </w:style>
  <w:style w:type="character" w:customStyle="1" w:styleId="339">
    <w:name w:val="WW8Num16z3"/>
    <w:qFormat/>
    <w:uiPriority w:val="0"/>
  </w:style>
  <w:style w:type="character" w:customStyle="1" w:styleId="340">
    <w:name w:val="WW8Num16z4"/>
    <w:qFormat/>
    <w:uiPriority w:val="0"/>
  </w:style>
  <w:style w:type="character" w:customStyle="1" w:styleId="341">
    <w:name w:val="WW8Num16z5"/>
    <w:qFormat/>
    <w:uiPriority w:val="0"/>
  </w:style>
  <w:style w:type="character" w:customStyle="1" w:styleId="342">
    <w:name w:val="WW8Num16z6"/>
    <w:qFormat/>
    <w:uiPriority w:val="0"/>
  </w:style>
  <w:style w:type="character" w:customStyle="1" w:styleId="343">
    <w:name w:val="WW8Num16z7"/>
    <w:qFormat/>
    <w:uiPriority w:val="0"/>
  </w:style>
  <w:style w:type="character" w:customStyle="1" w:styleId="344">
    <w:name w:val="WW8Num16z8"/>
    <w:qFormat/>
    <w:uiPriority w:val="0"/>
  </w:style>
  <w:style w:type="character" w:customStyle="1" w:styleId="345">
    <w:name w:val="WW8Num17z0"/>
    <w:qFormat/>
    <w:uiPriority w:val="0"/>
  </w:style>
  <w:style w:type="character" w:customStyle="1" w:styleId="346">
    <w:name w:val="WW8Num17z1"/>
    <w:qFormat/>
    <w:uiPriority w:val="0"/>
  </w:style>
  <w:style w:type="character" w:customStyle="1" w:styleId="347">
    <w:name w:val="WW8Num17z2"/>
    <w:qFormat/>
    <w:uiPriority w:val="0"/>
  </w:style>
  <w:style w:type="character" w:customStyle="1" w:styleId="348">
    <w:name w:val="WW8Num17z3"/>
    <w:qFormat/>
    <w:uiPriority w:val="0"/>
  </w:style>
  <w:style w:type="character" w:customStyle="1" w:styleId="349">
    <w:name w:val="WW8Num17z4"/>
    <w:qFormat/>
    <w:uiPriority w:val="0"/>
  </w:style>
  <w:style w:type="character" w:customStyle="1" w:styleId="350">
    <w:name w:val="WW8Num17z5"/>
    <w:qFormat/>
    <w:uiPriority w:val="0"/>
  </w:style>
  <w:style w:type="character" w:customStyle="1" w:styleId="351">
    <w:name w:val="WW8Num17z6"/>
    <w:qFormat/>
    <w:uiPriority w:val="0"/>
  </w:style>
  <w:style w:type="character" w:customStyle="1" w:styleId="352">
    <w:name w:val="WW8Num17z7"/>
    <w:qFormat/>
    <w:uiPriority w:val="0"/>
  </w:style>
  <w:style w:type="character" w:customStyle="1" w:styleId="353">
    <w:name w:val="WW8Num17z8"/>
    <w:qFormat/>
    <w:uiPriority w:val="0"/>
  </w:style>
  <w:style w:type="character" w:customStyle="1" w:styleId="354">
    <w:name w:val="WW8Num18z0"/>
    <w:qFormat/>
    <w:uiPriority w:val="0"/>
  </w:style>
  <w:style w:type="character" w:customStyle="1" w:styleId="355">
    <w:name w:val="WW8Num18z2"/>
    <w:qFormat/>
    <w:uiPriority w:val="0"/>
  </w:style>
  <w:style w:type="character" w:customStyle="1" w:styleId="356">
    <w:name w:val="WW8Num18z3"/>
    <w:qFormat/>
    <w:uiPriority w:val="0"/>
  </w:style>
  <w:style w:type="character" w:customStyle="1" w:styleId="357">
    <w:name w:val="WW8Num18z4"/>
    <w:qFormat/>
    <w:uiPriority w:val="0"/>
  </w:style>
  <w:style w:type="character" w:customStyle="1" w:styleId="358">
    <w:name w:val="WW8Num18z5"/>
    <w:qFormat/>
    <w:uiPriority w:val="0"/>
  </w:style>
  <w:style w:type="character" w:customStyle="1" w:styleId="359">
    <w:name w:val="WW8Num18z6"/>
    <w:qFormat/>
    <w:uiPriority w:val="0"/>
  </w:style>
  <w:style w:type="character" w:customStyle="1" w:styleId="360">
    <w:name w:val="WW8Num18z7"/>
    <w:qFormat/>
    <w:uiPriority w:val="0"/>
  </w:style>
  <w:style w:type="character" w:customStyle="1" w:styleId="361">
    <w:name w:val="WW8Num18z8"/>
    <w:qFormat/>
    <w:uiPriority w:val="0"/>
  </w:style>
  <w:style w:type="character" w:customStyle="1" w:styleId="362">
    <w:name w:val="WW8Num19z0"/>
    <w:qFormat/>
    <w:uiPriority w:val="0"/>
  </w:style>
  <w:style w:type="character" w:customStyle="1" w:styleId="363">
    <w:name w:val="WW8Num19z1"/>
    <w:qFormat/>
    <w:uiPriority w:val="0"/>
  </w:style>
  <w:style w:type="character" w:customStyle="1" w:styleId="364">
    <w:name w:val="WW8Num19z2"/>
    <w:qFormat/>
    <w:uiPriority w:val="0"/>
  </w:style>
  <w:style w:type="character" w:customStyle="1" w:styleId="365">
    <w:name w:val="WW8Num19z3"/>
    <w:qFormat/>
    <w:uiPriority w:val="0"/>
  </w:style>
  <w:style w:type="character" w:customStyle="1" w:styleId="366">
    <w:name w:val="WW8Num19z4"/>
    <w:qFormat/>
    <w:uiPriority w:val="0"/>
  </w:style>
  <w:style w:type="character" w:customStyle="1" w:styleId="367">
    <w:name w:val="WW8Num19z5"/>
    <w:qFormat/>
    <w:uiPriority w:val="0"/>
  </w:style>
  <w:style w:type="character" w:customStyle="1" w:styleId="368">
    <w:name w:val="WW8Num19z6"/>
    <w:qFormat/>
    <w:uiPriority w:val="0"/>
  </w:style>
  <w:style w:type="character" w:customStyle="1" w:styleId="369">
    <w:name w:val="WW8Num19z7"/>
    <w:qFormat/>
    <w:uiPriority w:val="0"/>
  </w:style>
  <w:style w:type="character" w:customStyle="1" w:styleId="370">
    <w:name w:val="WW8Num19z8"/>
    <w:qFormat/>
    <w:uiPriority w:val="0"/>
  </w:style>
  <w:style w:type="character" w:customStyle="1" w:styleId="371">
    <w:name w:val="WW8Num20z0"/>
    <w:qFormat/>
    <w:uiPriority w:val="0"/>
  </w:style>
  <w:style w:type="character" w:customStyle="1" w:styleId="372">
    <w:name w:val="WW8Num20z1"/>
    <w:qFormat/>
    <w:uiPriority w:val="0"/>
  </w:style>
  <w:style w:type="character" w:customStyle="1" w:styleId="373">
    <w:name w:val="WW8Num20z2"/>
    <w:qFormat/>
    <w:uiPriority w:val="0"/>
  </w:style>
  <w:style w:type="character" w:customStyle="1" w:styleId="374">
    <w:name w:val="WW8Num20z3"/>
    <w:qFormat/>
    <w:uiPriority w:val="0"/>
  </w:style>
  <w:style w:type="character" w:customStyle="1" w:styleId="375">
    <w:name w:val="WW8Num20z4"/>
    <w:qFormat/>
    <w:uiPriority w:val="0"/>
  </w:style>
  <w:style w:type="character" w:customStyle="1" w:styleId="376">
    <w:name w:val="WW8Num20z5"/>
    <w:qFormat/>
    <w:uiPriority w:val="0"/>
  </w:style>
  <w:style w:type="character" w:customStyle="1" w:styleId="377">
    <w:name w:val="WW8Num20z6"/>
    <w:qFormat/>
    <w:uiPriority w:val="0"/>
  </w:style>
  <w:style w:type="character" w:customStyle="1" w:styleId="378">
    <w:name w:val="WW8Num20z7"/>
    <w:qFormat/>
    <w:uiPriority w:val="0"/>
  </w:style>
  <w:style w:type="character" w:customStyle="1" w:styleId="379">
    <w:name w:val="WW8Num20z8"/>
    <w:qFormat/>
    <w:uiPriority w:val="0"/>
  </w:style>
  <w:style w:type="character" w:customStyle="1" w:styleId="380">
    <w:name w:val="WW8Num21z0"/>
    <w:qFormat/>
    <w:uiPriority w:val="0"/>
  </w:style>
  <w:style w:type="character" w:customStyle="1" w:styleId="381">
    <w:name w:val="WW8Num21z1"/>
    <w:qFormat/>
    <w:uiPriority w:val="0"/>
  </w:style>
  <w:style w:type="character" w:customStyle="1" w:styleId="382">
    <w:name w:val="WW8Num21z2"/>
    <w:qFormat/>
    <w:uiPriority w:val="0"/>
  </w:style>
  <w:style w:type="character" w:customStyle="1" w:styleId="383">
    <w:name w:val="WW8Num21z3"/>
    <w:qFormat/>
    <w:uiPriority w:val="0"/>
  </w:style>
  <w:style w:type="character" w:customStyle="1" w:styleId="384">
    <w:name w:val="WW8Num21z4"/>
    <w:qFormat/>
    <w:uiPriority w:val="0"/>
  </w:style>
  <w:style w:type="character" w:customStyle="1" w:styleId="385">
    <w:name w:val="WW8Num21z5"/>
    <w:qFormat/>
    <w:uiPriority w:val="0"/>
  </w:style>
  <w:style w:type="character" w:customStyle="1" w:styleId="386">
    <w:name w:val="WW8Num21z6"/>
    <w:qFormat/>
    <w:uiPriority w:val="0"/>
  </w:style>
  <w:style w:type="character" w:customStyle="1" w:styleId="387">
    <w:name w:val="WW8Num21z7"/>
    <w:qFormat/>
    <w:uiPriority w:val="0"/>
  </w:style>
  <w:style w:type="character" w:customStyle="1" w:styleId="388">
    <w:name w:val="WW8Num21z8"/>
    <w:qFormat/>
    <w:uiPriority w:val="0"/>
  </w:style>
  <w:style w:type="character" w:customStyle="1" w:styleId="389">
    <w:name w:val="WW8Num22z0"/>
    <w:qFormat/>
    <w:uiPriority w:val="0"/>
  </w:style>
  <w:style w:type="character" w:customStyle="1" w:styleId="390">
    <w:name w:val="WW8Num22z1"/>
    <w:qFormat/>
    <w:uiPriority w:val="0"/>
  </w:style>
  <w:style w:type="character" w:customStyle="1" w:styleId="391">
    <w:name w:val="WW8Num22z2"/>
    <w:qFormat/>
    <w:uiPriority w:val="0"/>
  </w:style>
  <w:style w:type="character" w:customStyle="1" w:styleId="392">
    <w:name w:val="WW8Num22z3"/>
    <w:qFormat/>
    <w:uiPriority w:val="0"/>
  </w:style>
  <w:style w:type="character" w:customStyle="1" w:styleId="393">
    <w:name w:val="WW8Num22z4"/>
    <w:qFormat/>
    <w:uiPriority w:val="0"/>
  </w:style>
  <w:style w:type="character" w:customStyle="1" w:styleId="394">
    <w:name w:val="WW8Num22z5"/>
    <w:qFormat/>
    <w:uiPriority w:val="0"/>
  </w:style>
  <w:style w:type="character" w:customStyle="1" w:styleId="395">
    <w:name w:val="WW8Num22z6"/>
    <w:qFormat/>
    <w:uiPriority w:val="0"/>
  </w:style>
  <w:style w:type="character" w:customStyle="1" w:styleId="396">
    <w:name w:val="WW8Num22z7"/>
    <w:qFormat/>
    <w:uiPriority w:val="0"/>
  </w:style>
  <w:style w:type="character" w:customStyle="1" w:styleId="397">
    <w:name w:val="WW8Num22z8"/>
    <w:qFormat/>
    <w:uiPriority w:val="0"/>
  </w:style>
  <w:style w:type="character" w:customStyle="1" w:styleId="398">
    <w:name w:val="WW8Num23z0"/>
    <w:qFormat/>
    <w:uiPriority w:val="0"/>
  </w:style>
  <w:style w:type="character" w:customStyle="1" w:styleId="399">
    <w:name w:val="WW8Num23z1"/>
    <w:qFormat/>
    <w:uiPriority w:val="0"/>
  </w:style>
  <w:style w:type="character" w:customStyle="1" w:styleId="400">
    <w:name w:val="WW8Num23z2"/>
    <w:qFormat/>
    <w:uiPriority w:val="0"/>
  </w:style>
  <w:style w:type="character" w:customStyle="1" w:styleId="401">
    <w:name w:val="WW8Num23z3"/>
    <w:qFormat/>
    <w:uiPriority w:val="0"/>
  </w:style>
  <w:style w:type="character" w:customStyle="1" w:styleId="402">
    <w:name w:val="WW8Num23z4"/>
    <w:qFormat/>
    <w:uiPriority w:val="0"/>
  </w:style>
  <w:style w:type="character" w:customStyle="1" w:styleId="403">
    <w:name w:val="WW8Num23z5"/>
    <w:qFormat/>
    <w:uiPriority w:val="0"/>
  </w:style>
  <w:style w:type="character" w:customStyle="1" w:styleId="404">
    <w:name w:val="WW8Num23z6"/>
    <w:qFormat/>
    <w:uiPriority w:val="0"/>
  </w:style>
  <w:style w:type="character" w:customStyle="1" w:styleId="405">
    <w:name w:val="WW8Num23z7"/>
    <w:qFormat/>
    <w:uiPriority w:val="0"/>
  </w:style>
  <w:style w:type="character" w:customStyle="1" w:styleId="406">
    <w:name w:val="WW8Num23z8"/>
    <w:qFormat/>
    <w:uiPriority w:val="0"/>
  </w:style>
  <w:style w:type="character" w:customStyle="1" w:styleId="407">
    <w:name w:val="WW8Num24z0"/>
    <w:qFormat/>
    <w:uiPriority w:val="0"/>
  </w:style>
  <w:style w:type="character" w:customStyle="1" w:styleId="408">
    <w:name w:val="WW8Num24z1"/>
    <w:qFormat/>
    <w:uiPriority w:val="0"/>
  </w:style>
  <w:style w:type="character" w:customStyle="1" w:styleId="409">
    <w:name w:val="WW8Num24z2"/>
    <w:qFormat/>
    <w:uiPriority w:val="0"/>
  </w:style>
  <w:style w:type="character" w:customStyle="1" w:styleId="410">
    <w:name w:val="WW8Num24z3"/>
    <w:qFormat/>
    <w:uiPriority w:val="0"/>
  </w:style>
  <w:style w:type="character" w:customStyle="1" w:styleId="411">
    <w:name w:val="WW8Num24z4"/>
    <w:qFormat/>
    <w:uiPriority w:val="0"/>
  </w:style>
  <w:style w:type="character" w:customStyle="1" w:styleId="412">
    <w:name w:val="WW8Num24z5"/>
    <w:qFormat/>
    <w:uiPriority w:val="0"/>
  </w:style>
  <w:style w:type="character" w:customStyle="1" w:styleId="413">
    <w:name w:val="WW8Num24z6"/>
    <w:qFormat/>
    <w:uiPriority w:val="0"/>
  </w:style>
  <w:style w:type="character" w:customStyle="1" w:styleId="414">
    <w:name w:val="WW8Num24z7"/>
    <w:qFormat/>
    <w:uiPriority w:val="0"/>
  </w:style>
  <w:style w:type="character" w:customStyle="1" w:styleId="415">
    <w:name w:val="WW8Num24z8"/>
    <w:qFormat/>
    <w:uiPriority w:val="0"/>
  </w:style>
  <w:style w:type="character" w:customStyle="1" w:styleId="416">
    <w:name w:val="WW8Num25z0"/>
    <w:qFormat/>
    <w:uiPriority w:val="0"/>
  </w:style>
  <w:style w:type="character" w:customStyle="1" w:styleId="417">
    <w:name w:val="WW8Num25z1"/>
    <w:qFormat/>
    <w:uiPriority w:val="0"/>
  </w:style>
  <w:style w:type="character" w:customStyle="1" w:styleId="418">
    <w:name w:val="WW8Num25z2"/>
    <w:qFormat/>
    <w:uiPriority w:val="0"/>
  </w:style>
  <w:style w:type="character" w:customStyle="1" w:styleId="419">
    <w:name w:val="WW8Num25z3"/>
    <w:qFormat/>
    <w:uiPriority w:val="0"/>
  </w:style>
  <w:style w:type="character" w:customStyle="1" w:styleId="420">
    <w:name w:val="WW8Num25z4"/>
    <w:qFormat/>
    <w:uiPriority w:val="0"/>
  </w:style>
  <w:style w:type="character" w:customStyle="1" w:styleId="421">
    <w:name w:val="WW8Num25z5"/>
    <w:qFormat/>
    <w:uiPriority w:val="0"/>
  </w:style>
  <w:style w:type="character" w:customStyle="1" w:styleId="422">
    <w:name w:val="WW8Num25z6"/>
    <w:qFormat/>
    <w:uiPriority w:val="0"/>
  </w:style>
  <w:style w:type="character" w:customStyle="1" w:styleId="423">
    <w:name w:val="WW8Num25z7"/>
    <w:qFormat/>
    <w:uiPriority w:val="0"/>
  </w:style>
  <w:style w:type="character" w:customStyle="1" w:styleId="424">
    <w:name w:val="WW8Num25z8"/>
    <w:qFormat/>
    <w:uiPriority w:val="0"/>
  </w:style>
  <w:style w:type="character" w:customStyle="1" w:styleId="425">
    <w:name w:val="WW8Num26z0"/>
    <w:qFormat/>
    <w:uiPriority w:val="0"/>
  </w:style>
  <w:style w:type="character" w:customStyle="1" w:styleId="426">
    <w:name w:val="WW8Num26z1"/>
    <w:qFormat/>
    <w:uiPriority w:val="0"/>
  </w:style>
  <w:style w:type="character" w:customStyle="1" w:styleId="427">
    <w:name w:val="WW8Num26z2"/>
    <w:qFormat/>
    <w:uiPriority w:val="0"/>
  </w:style>
  <w:style w:type="character" w:customStyle="1" w:styleId="428">
    <w:name w:val="WW8Num26z3"/>
    <w:qFormat/>
    <w:uiPriority w:val="0"/>
  </w:style>
  <w:style w:type="character" w:customStyle="1" w:styleId="429">
    <w:name w:val="WW8Num26z4"/>
    <w:qFormat/>
    <w:uiPriority w:val="0"/>
  </w:style>
  <w:style w:type="character" w:customStyle="1" w:styleId="430">
    <w:name w:val="WW8Num26z5"/>
    <w:qFormat/>
    <w:uiPriority w:val="0"/>
  </w:style>
  <w:style w:type="character" w:customStyle="1" w:styleId="431">
    <w:name w:val="WW8Num26z6"/>
    <w:qFormat/>
    <w:uiPriority w:val="0"/>
  </w:style>
  <w:style w:type="character" w:customStyle="1" w:styleId="432">
    <w:name w:val="WW8Num26z7"/>
    <w:qFormat/>
    <w:uiPriority w:val="0"/>
  </w:style>
  <w:style w:type="character" w:customStyle="1" w:styleId="433">
    <w:name w:val="WW8Num26z8"/>
    <w:qFormat/>
    <w:uiPriority w:val="0"/>
  </w:style>
  <w:style w:type="character" w:customStyle="1" w:styleId="434">
    <w:name w:val="WW8Num27z0"/>
    <w:qFormat/>
    <w:uiPriority w:val="0"/>
  </w:style>
  <w:style w:type="character" w:customStyle="1" w:styleId="435">
    <w:name w:val="WW8Num27z1"/>
    <w:qFormat/>
    <w:uiPriority w:val="0"/>
  </w:style>
  <w:style w:type="character" w:customStyle="1" w:styleId="436">
    <w:name w:val="WW8Num27z2"/>
    <w:qFormat/>
    <w:uiPriority w:val="0"/>
  </w:style>
  <w:style w:type="character" w:customStyle="1" w:styleId="437">
    <w:name w:val="WW8Num27z3"/>
    <w:qFormat/>
    <w:uiPriority w:val="0"/>
  </w:style>
  <w:style w:type="character" w:customStyle="1" w:styleId="438">
    <w:name w:val="WW8Num27z4"/>
    <w:qFormat/>
    <w:uiPriority w:val="0"/>
  </w:style>
  <w:style w:type="character" w:customStyle="1" w:styleId="439">
    <w:name w:val="WW8Num27z5"/>
    <w:qFormat/>
    <w:uiPriority w:val="0"/>
  </w:style>
  <w:style w:type="character" w:customStyle="1" w:styleId="440">
    <w:name w:val="WW8Num27z6"/>
    <w:qFormat/>
    <w:uiPriority w:val="0"/>
  </w:style>
  <w:style w:type="character" w:customStyle="1" w:styleId="441">
    <w:name w:val="WW8Num27z7"/>
    <w:qFormat/>
    <w:uiPriority w:val="0"/>
  </w:style>
  <w:style w:type="character" w:customStyle="1" w:styleId="442">
    <w:name w:val="WW8Num27z8"/>
    <w:qFormat/>
    <w:uiPriority w:val="0"/>
  </w:style>
  <w:style w:type="character" w:customStyle="1" w:styleId="443">
    <w:name w:val="WW8Num28z0"/>
    <w:qFormat/>
    <w:uiPriority w:val="0"/>
  </w:style>
  <w:style w:type="character" w:customStyle="1" w:styleId="444">
    <w:name w:val="WW8Num28z1"/>
    <w:qFormat/>
    <w:uiPriority w:val="0"/>
  </w:style>
  <w:style w:type="character" w:customStyle="1" w:styleId="445">
    <w:name w:val="WW8Num28z2"/>
    <w:qFormat/>
    <w:uiPriority w:val="0"/>
  </w:style>
  <w:style w:type="character" w:customStyle="1" w:styleId="446">
    <w:name w:val="WW8Num28z3"/>
    <w:qFormat/>
    <w:uiPriority w:val="0"/>
  </w:style>
  <w:style w:type="character" w:customStyle="1" w:styleId="447">
    <w:name w:val="WW8Num28z4"/>
    <w:qFormat/>
    <w:uiPriority w:val="0"/>
  </w:style>
  <w:style w:type="character" w:customStyle="1" w:styleId="448">
    <w:name w:val="WW8Num28z5"/>
    <w:qFormat/>
    <w:uiPriority w:val="0"/>
  </w:style>
  <w:style w:type="character" w:customStyle="1" w:styleId="449">
    <w:name w:val="WW8Num28z6"/>
    <w:qFormat/>
    <w:uiPriority w:val="0"/>
  </w:style>
  <w:style w:type="character" w:customStyle="1" w:styleId="450">
    <w:name w:val="WW8Num28z7"/>
    <w:qFormat/>
    <w:uiPriority w:val="0"/>
  </w:style>
  <w:style w:type="character" w:customStyle="1" w:styleId="451">
    <w:name w:val="WW8Num28z8"/>
    <w:qFormat/>
    <w:uiPriority w:val="0"/>
  </w:style>
  <w:style w:type="character" w:customStyle="1" w:styleId="452">
    <w:name w:val="WW8Num29z0"/>
    <w:qFormat/>
    <w:uiPriority w:val="0"/>
  </w:style>
  <w:style w:type="character" w:customStyle="1" w:styleId="453">
    <w:name w:val="WW8Num29z1"/>
    <w:qFormat/>
    <w:uiPriority w:val="0"/>
  </w:style>
  <w:style w:type="character" w:customStyle="1" w:styleId="454">
    <w:name w:val="WW8Num29z2"/>
    <w:qFormat/>
    <w:uiPriority w:val="0"/>
  </w:style>
  <w:style w:type="character" w:customStyle="1" w:styleId="455">
    <w:name w:val="WW8Num29z3"/>
    <w:qFormat/>
    <w:uiPriority w:val="0"/>
  </w:style>
  <w:style w:type="character" w:customStyle="1" w:styleId="456">
    <w:name w:val="WW8Num29z4"/>
    <w:qFormat/>
    <w:uiPriority w:val="0"/>
  </w:style>
  <w:style w:type="character" w:customStyle="1" w:styleId="457">
    <w:name w:val="WW8Num29z5"/>
    <w:qFormat/>
    <w:uiPriority w:val="0"/>
  </w:style>
  <w:style w:type="character" w:customStyle="1" w:styleId="458">
    <w:name w:val="WW8Num29z6"/>
    <w:qFormat/>
    <w:uiPriority w:val="0"/>
  </w:style>
  <w:style w:type="character" w:customStyle="1" w:styleId="459">
    <w:name w:val="WW8Num29z7"/>
    <w:qFormat/>
    <w:uiPriority w:val="0"/>
  </w:style>
  <w:style w:type="character" w:customStyle="1" w:styleId="460">
    <w:name w:val="WW8Num29z8"/>
    <w:qFormat/>
    <w:uiPriority w:val="0"/>
  </w:style>
  <w:style w:type="character" w:customStyle="1" w:styleId="461">
    <w:name w:val="WW8Num30z0"/>
    <w:qFormat/>
    <w:uiPriority w:val="0"/>
  </w:style>
  <w:style w:type="character" w:customStyle="1" w:styleId="462">
    <w:name w:val="WW8Num30z1"/>
    <w:qFormat/>
    <w:uiPriority w:val="0"/>
  </w:style>
  <w:style w:type="character" w:customStyle="1" w:styleId="463">
    <w:name w:val="WW8Num30z2"/>
    <w:qFormat/>
    <w:uiPriority w:val="0"/>
  </w:style>
  <w:style w:type="character" w:customStyle="1" w:styleId="464">
    <w:name w:val="WW8Num30z3"/>
    <w:qFormat/>
    <w:uiPriority w:val="0"/>
  </w:style>
  <w:style w:type="character" w:customStyle="1" w:styleId="465">
    <w:name w:val="WW8Num30z4"/>
    <w:qFormat/>
    <w:uiPriority w:val="0"/>
  </w:style>
  <w:style w:type="character" w:customStyle="1" w:styleId="466">
    <w:name w:val="WW8Num30z5"/>
    <w:qFormat/>
    <w:uiPriority w:val="0"/>
  </w:style>
  <w:style w:type="character" w:customStyle="1" w:styleId="467">
    <w:name w:val="WW8Num30z6"/>
    <w:qFormat/>
    <w:uiPriority w:val="0"/>
  </w:style>
  <w:style w:type="character" w:customStyle="1" w:styleId="468">
    <w:name w:val="WW8Num30z7"/>
    <w:qFormat/>
    <w:uiPriority w:val="0"/>
  </w:style>
  <w:style w:type="character" w:customStyle="1" w:styleId="469">
    <w:name w:val="WW8Num30z8"/>
    <w:qFormat/>
    <w:uiPriority w:val="0"/>
  </w:style>
  <w:style w:type="character" w:customStyle="1" w:styleId="470">
    <w:name w:val="WW8Num31z0"/>
    <w:qFormat/>
    <w:uiPriority w:val="0"/>
    <w:rPr>
      <w:sz w:val="24"/>
      <w:szCs w:val="24"/>
    </w:rPr>
  </w:style>
  <w:style w:type="character" w:customStyle="1" w:styleId="471">
    <w:name w:val="WW8Num31z1"/>
    <w:qFormat/>
    <w:uiPriority w:val="0"/>
  </w:style>
  <w:style w:type="character" w:customStyle="1" w:styleId="472">
    <w:name w:val="WW8Num31z2"/>
    <w:qFormat/>
    <w:uiPriority w:val="0"/>
  </w:style>
  <w:style w:type="character" w:customStyle="1" w:styleId="473">
    <w:name w:val="WW8Num31z3"/>
    <w:qFormat/>
    <w:uiPriority w:val="0"/>
  </w:style>
  <w:style w:type="character" w:customStyle="1" w:styleId="474">
    <w:name w:val="WW8Num31z4"/>
    <w:qFormat/>
    <w:uiPriority w:val="0"/>
  </w:style>
  <w:style w:type="character" w:customStyle="1" w:styleId="475">
    <w:name w:val="WW8Num31z5"/>
    <w:qFormat/>
    <w:uiPriority w:val="0"/>
  </w:style>
  <w:style w:type="character" w:customStyle="1" w:styleId="476">
    <w:name w:val="WW8Num31z6"/>
    <w:qFormat/>
    <w:uiPriority w:val="0"/>
  </w:style>
  <w:style w:type="character" w:customStyle="1" w:styleId="477">
    <w:name w:val="WW8Num31z7"/>
    <w:qFormat/>
    <w:uiPriority w:val="0"/>
  </w:style>
  <w:style w:type="character" w:customStyle="1" w:styleId="478">
    <w:name w:val="WW8Num31z8"/>
    <w:qFormat/>
    <w:uiPriority w:val="0"/>
  </w:style>
  <w:style w:type="character" w:customStyle="1" w:styleId="479">
    <w:name w:val="WW8Num32z0"/>
    <w:qFormat/>
    <w:uiPriority w:val="0"/>
  </w:style>
  <w:style w:type="character" w:customStyle="1" w:styleId="480">
    <w:name w:val="WW8Num32z1"/>
    <w:qFormat/>
    <w:uiPriority w:val="0"/>
  </w:style>
  <w:style w:type="character" w:customStyle="1" w:styleId="481">
    <w:name w:val="WW8Num32z2"/>
    <w:qFormat/>
    <w:uiPriority w:val="0"/>
  </w:style>
  <w:style w:type="character" w:customStyle="1" w:styleId="482">
    <w:name w:val="WW8Num32z3"/>
    <w:qFormat/>
    <w:uiPriority w:val="0"/>
  </w:style>
  <w:style w:type="character" w:customStyle="1" w:styleId="483">
    <w:name w:val="WW8Num32z4"/>
    <w:qFormat/>
    <w:uiPriority w:val="0"/>
  </w:style>
  <w:style w:type="character" w:customStyle="1" w:styleId="484">
    <w:name w:val="WW8Num32z5"/>
    <w:qFormat/>
    <w:uiPriority w:val="0"/>
  </w:style>
  <w:style w:type="character" w:customStyle="1" w:styleId="485">
    <w:name w:val="WW8Num32z6"/>
    <w:qFormat/>
    <w:uiPriority w:val="0"/>
  </w:style>
  <w:style w:type="character" w:customStyle="1" w:styleId="486">
    <w:name w:val="WW8Num32z7"/>
    <w:qFormat/>
    <w:uiPriority w:val="0"/>
  </w:style>
  <w:style w:type="character" w:customStyle="1" w:styleId="487">
    <w:name w:val="WW8Num32z8"/>
    <w:qFormat/>
    <w:uiPriority w:val="0"/>
  </w:style>
  <w:style w:type="character" w:customStyle="1" w:styleId="488">
    <w:name w:val="WW8Num33z0"/>
    <w:qFormat/>
    <w:uiPriority w:val="0"/>
  </w:style>
  <w:style w:type="character" w:customStyle="1" w:styleId="489">
    <w:name w:val="WW8Num33z1"/>
    <w:qFormat/>
    <w:uiPriority w:val="0"/>
  </w:style>
  <w:style w:type="character" w:customStyle="1" w:styleId="490">
    <w:name w:val="WW8Num33z2"/>
    <w:qFormat/>
    <w:uiPriority w:val="0"/>
  </w:style>
  <w:style w:type="character" w:customStyle="1" w:styleId="491">
    <w:name w:val="WW8Num33z3"/>
    <w:qFormat/>
    <w:uiPriority w:val="0"/>
  </w:style>
  <w:style w:type="character" w:customStyle="1" w:styleId="492">
    <w:name w:val="WW8Num33z4"/>
    <w:qFormat/>
    <w:uiPriority w:val="0"/>
  </w:style>
  <w:style w:type="character" w:customStyle="1" w:styleId="493">
    <w:name w:val="WW8Num33z5"/>
    <w:qFormat/>
    <w:uiPriority w:val="0"/>
  </w:style>
  <w:style w:type="character" w:customStyle="1" w:styleId="494">
    <w:name w:val="WW8Num33z6"/>
    <w:qFormat/>
    <w:uiPriority w:val="0"/>
  </w:style>
  <w:style w:type="character" w:customStyle="1" w:styleId="495">
    <w:name w:val="WW8Num33z7"/>
    <w:qFormat/>
    <w:uiPriority w:val="0"/>
  </w:style>
  <w:style w:type="character" w:customStyle="1" w:styleId="496">
    <w:name w:val="WW8Num33z8"/>
    <w:qFormat/>
    <w:uiPriority w:val="0"/>
  </w:style>
  <w:style w:type="character" w:customStyle="1" w:styleId="497">
    <w:name w:val="WW8Num34z0"/>
    <w:qFormat/>
    <w:uiPriority w:val="0"/>
  </w:style>
  <w:style w:type="character" w:customStyle="1" w:styleId="498">
    <w:name w:val="WW8Num34z1"/>
    <w:qFormat/>
    <w:uiPriority w:val="0"/>
  </w:style>
  <w:style w:type="character" w:customStyle="1" w:styleId="499">
    <w:name w:val="WW8Num34z2"/>
    <w:qFormat/>
    <w:uiPriority w:val="0"/>
  </w:style>
  <w:style w:type="character" w:customStyle="1" w:styleId="500">
    <w:name w:val="WW8Num34z3"/>
    <w:qFormat/>
    <w:uiPriority w:val="0"/>
  </w:style>
  <w:style w:type="character" w:customStyle="1" w:styleId="501">
    <w:name w:val="WW8Num34z4"/>
    <w:qFormat/>
    <w:uiPriority w:val="0"/>
  </w:style>
  <w:style w:type="character" w:customStyle="1" w:styleId="502">
    <w:name w:val="WW8Num34z5"/>
    <w:qFormat/>
    <w:uiPriority w:val="0"/>
  </w:style>
  <w:style w:type="character" w:customStyle="1" w:styleId="503">
    <w:name w:val="WW8Num34z6"/>
    <w:qFormat/>
    <w:uiPriority w:val="0"/>
  </w:style>
  <w:style w:type="character" w:customStyle="1" w:styleId="504">
    <w:name w:val="WW8Num34z7"/>
    <w:qFormat/>
    <w:uiPriority w:val="0"/>
  </w:style>
  <w:style w:type="character" w:customStyle="1" w:styleId="505">
    <w:name w:val="WW8Num34z8"/>
    <w:qFormat/>
    <w:uiPriority w:val="0"/>
  </w:style>
  <w:style w:type="character" w:customStyle="1" w:styleId="506">
    <w:name w:val="WW8Num35z0"/>
    <w:qFormat/>
    <w:uiPriority w:val="0"/>
  </w:style>
  <w:style w:type="character" w:customStyle="1" w:styleId="507">
    <w:name w:val="WW8Num35z1"/>
    <w:qFormat/>
    <w:uiPriority w:val="0"/>
  </w:style>
  <w:style w:type="character" w:customStyle="1" w:styleId="508">
    <w:name w:val="WW8Num35z2"/>
    <w:qFormat/>
    <w:uiPriority w:val="0"/>
  </w:style>
  <w:style w:type="character" w:customStyle="1" w:styleId="509">
    <w:name w:val="WW8Num35z3"/>
    <w:qFormat/>
    <w:uiPriority w:val="0"/>
  </w:style>
  <w:style w:type="character" w:customStyle="1" w:styleId="510">
    <w:name w:val="WW8Num35z4"/>
    <w:qFormat/>
    <w:uiPriority w:val="0"/>
  </w:style>
  <w:style w:type="character" w:customStyle="1" w:styleId="511">
    <w:name w:val="WW8Num35z5"/>
    <w:qFormat/>
    <w:uiPriority w:val="0"/>
  </w:style>
  <w:style w:type="character" w:customStyle="1" w:styleId="512">
    <w:name w:val="WW8Num35z6"/>
    <w:qFormat/>
    <w:uiPriority w:val="0"/>
  </w:style>
  <w:style w:type="character" w:customStyle="1" w:styleId="513">
    <w:name w:val="WW8Num35z7"/>
    <w:qFormat/>
    <w:uiPriority w:val="0"/>
  </w:style>
  <w:style w:type="character" w:customStyle="1" w:styleId="514">
    <w:name w:val="WW8Num35z8"/>
    <w:qFormat/>
    <w:uiPriority w:val="0"/>
  </w:style>
  <w:style w:type="character" w:customStyle="1" w:styleId="515">
    <w:name w:val="WW8Num36z0"/>
    <w:qFormat/>
    <w:uiPriority w:val="0"/>
  </w:style>
  <w:style w:type="character" w:customStyle="1" w:styleId="516">
    <w:name w:val="WW8Num36z1"/>
    <w:qFormat/>
    <w:uiPriority w:val="0"/>
  </w:style>
  <w:style w:type="character" w:customStyle="1" w:styleId="517">
    <w:name w:val="WW8Num36z2"/>
    <w:qFormat/>
    <w:uiPriority w:val="0"/>
  </w:style>
  <w:style w:type="character" w:customStyle="1" w:styleId="518">
    <w:name w:val="WW8Num36z3"/>
    <w:qFormat/>
    <w:uiPriority w:val="0"/>
  </w:style>
  <w:style w:type="character" w:customStyle="1" w:styleId="519">
    <w:name w:val="WW8Num36z4"/>
    <w:qFormat/>
    <w:uiPriority w:val="0"/>
  </w:style>
  <w:style w:type="character" w:customStyle="1" w:styleId="520">
    <w:name w:val="WW8Num36z5"/>
    <w:qFormat/>
    <w:uiPriority w:val="0"/>
  </w:style>
  <w:style w:type="character" w:customStyle="1" w:styleId="521">
    <w:name w:val="WW8Num36z6"/>
    <w:qFormat/>
    <w:uiPriority w:val="0"/>
  </w:style>
  <w:style w:type="character" w:customStyle="1" w:styleId="522">
    <w:name w:val="WW8Num36z7"/>
    <w:qFormat/>
    <w:uiPriority w:val="0"/>
  </w:style>
  <w:style w:type="character" w:customStyle="1" w:styleId="523">
    <w:name w:val="WW8Num36z8"/>
    <w:qFormat/>
    <w:uiPriority w:val="0"/>
  </w:style>
  <w:style w:type="character" w:customStyle="1" w:styleId="524">
    <w:name w:val="WW8Num37z0"/>
    <w:qFormat/>
    <w:uiPriority w:val="0"/>
  </w:style>
  <w:style w:type="character" w:customStyle="1" w:styleId="525">
    <w:name w:val="WW8Num37z1"/>
    <w:qFormat/>
    <w:uiPriority w:val="0"/>
  </w:style>
  <w:style w:type="character" w:customStyle="1" w:styleId="526">
    <w:name w:val="WW8Num37z2"/>
    <w:qFormat/>
    <w:uiPriority w:val="0"/>
  </w:style>
  <w:style w:type="character" w:customStyle="1" w:styleId="527">
    <w:name w:val="WW8Num37z3"/>
    <w:qFormat/>
    <w:uiPriority w:val="0"/>
  </w:style>
  <w:style w:type="character" w:customStyle="1" w:styleId="528">
    <w:name w:val="WW8Num37z4"/>
    <w:qFormat/>
    <w:uiPriority w:val="0"/>
  </w:style>
  <w:style w:type="character" w:customStyle="1" w:styleId="529">
    <w:name w:val="WW8Num37z5"/>
    <w:qFormat/>
    <w:uiPriority w:val="0"/>
  </w:style>
  <w:style w:type="character" w:customStyle="1" w:styleId="530">
    <w:name w:val="WW8Num37z6"/>
    <w:qFormat/>
    <w:uiPriority w:val="0"/>
  </w:style>
  <w:style w:type="character" w:customStyle="1" w:styleId="531">
    <w:name w:val="WW8Num37z7"/>
    <w:qFormat/>
    <w:uiPriority w:val="0"/>
  </w:style>
  <w:style w:type="character" w:customStyle="1" w:styleId="532">
    <w:name w:val="WW8Num37z8"/>
    <w:qFormat/>
    <w:uiPriority w:val="0"/>
  </w:style>
  <w:style w:type="character" w:customStyle="1" w:styleId="533">
    <w:name w:val="WW8Num38z0"/>
    <w:qFormat/>
    <w:uiPriority w:val="0"/>
  </w:style>
  <w:style w:type="character" w:customStyle="1" w:styleId="534">
    <w:name w:val="WW8Num38z1"/>
    <w:qFormat/>
    <w:uiPriority w:val="0"/>
  </w:style>
  <w:style w:type="character" w:customStyle="1" w:styleId="535">
    <w:name w:val="WW8Num38z2"/>
    <w:qFormat/>
    <w:uiPriority w:val="0"/>
  </w:style>
  <w:style w:type="character" w:customStyle="1" w:styleId="536">
    <w:name w:val="WW8Num38z3"/>
    <w:qFormat/>
    <w:uiPriority w:val="0"/>
  </w:style>
  <w:style w:type="character" w:customStyle="1" w:styleId="537">
    <w:name w:val="WW8Num38z4"/>
    <w:qFormat/>
    <w:uiPriority w:val="0"/>
  </w:style>
  <w:style w:type="character" w:customStyle="1" w:styleId="538">
    <w:name w:val="WW8Num38z5"/>
    <w:qFormat/>
    <w:uiPriority w:val="0"/>
  </w:style>
  <w:style w:type="character" w:customStyle="1" w:styleId="539">
    <w:name w:val="WW8Num38z6"/>
    <w:qFormat/>
    <w:uiPriority w:val="0"/>
  </w:style>
  <w:style w:type="character" w:customStyle="1" w:styleId="540">
    <w:name w:val="WW8Num38z7"/>
    <w:qFormat/>
    <w:uiPriority w:val="0"/>
  </w:style>
  <w:style w:type="character" w:customStyle="1" w:styleId="541">
    <w:name w:val="WW8Num38z8"/>
    <w:qFormat/>
    <w:uiPriority w:val="0"/>
  </w:style>
  <w:style w:type="character" w:customStyle="1" w:styleId="542">
    <w:name w:val="WW8Num39z0"/>
    <w:qFormat/>
    <w:uiPriority w:val="0"/>
    <w:rPr>
      <w:sz w:val="26"/>
      <w:szCs w:val="26"/>
    </w:rPr>
  </w:style>
  <w:style w:type="character" w:customStyle="1" w:styleId="543">
    <w:name w:val="WW8Num39z1"/>
    <w:qFormat/>
    <w:uiPriority w:val="0"/>
  </w:style>
  <w:style w:type="character" w:customStyle="1" w:styleId="544">
    <w:name w:val="WW8Num39z2"/>
    <w:qFormat/>
    <w:uiPriority w:val="0"/>
  </w:style>
  <w:style w:type="character" w:customStyle="1" w:styleId="545">
    <w:name w:val="WW8Num39z3"/>
    <w:qFormat/>
    <w:uiPriority w:val="0"/>
  </w:style>
  <w:style w:type="character" w:customStyle="1" w:styleId="546">
    <w:name w:val="WW8Num39z4"/>
    <w:qFormat/>
    <w:uiPriority w:val="0"/>
  </w:style>
  <w:style w:type="character" w:customStyle="1" w:styleId="547">
    <w:name w:val="WW8Num39z5"/>
    <w:qFormat/>
    <w:uiPriority w:val="0"/>
  </w:style>
  <w:style w:type="character" w:customStyle="1" w:styleId="548">
    <w:name w:val="WW8Num39z6"/>
    <w:qFormat/>
    <w:uiPriority w:val="0"/>
  </w:style>
  <w:style w:type="character" w:customStyle="1" w:styleId="549">
    <w:name w:val="WW8Num39z7"/>
    <w:qFormat/>
    <w:uiPriority w:val="0"/>
  </w:style>
  <w:style w:type="character" w:customStyle="1" w:styleId="550">
    <w:name w:val="WW8Num39z8"/>
    <w:qFormat/>
    <w:uiPriority w:val="0"/>
  </w:style>
  <w:style w:type="character" w:customStyle="1" w:styleId="551">
    <w:name w:val="WW8Num40z0"/>
    <w:qFormat/>
    <w:uiPriority w:val="0"/>
  </w:style>
  <w:style w:type="character" w:customStyle="1" w:styleId="552">
    <w:name w:val="WW8Num40z1"/>
    <w:qFormat/>
    <w:uiPriority w:val="0"/>
  </w:style>
  <w:style w:type="character" w:customStyle="1" w:styleId="553">
    <w:name w:val="WW8Num40z2"/>
    <w:qFormat/>
    <w:uiPriority w:val="0"/>
  </w:style>
  <w:style w:type="character" w:customStyle="1" w:styleId="554">
    <w:name w:val="WW8Num40z3"/>
    <w:qFormat/>
    <w:uiPriority w:val="0"/>
  </w:style>
  <w:style w:type="character" w:customStyle="1" w:styleId="555">
    <w:name w:val="WW8Num40z4"/>
    <w:qFormat/>
    <w:uiPriority w:val="0"/>
  </w:style>
  <w:style w:type="character" w:customStyle="1" w:styleId="556">
    <w:name w:val="WW8Num40z5"/>
    <w:qFormat/>
    <w:uiPriority w:val="0"/>
  </w:style>
  <w:style w:type="character" w:customStyle="1" w:styleId="557">
    <w:name w:val="WW8Num40z6"/>
    <w:qFormat/>
    <w:uiPriority w:val="0"/>
  </w:style>
  <w:style w:type="character" w:customStyle="1" w:styleId="558">
    <w:name w:val="WW8Num40z7"/>
    <w:qFormat/>
    <w:uiPriority w:val="0"/>
  </w:style>
  <w:style w:type="character" w:customStyle="1" w:styleId="559">
    <w:name w:val="WW8Num40z8"/>
    <w:qFormat/>
    <w:uiPriority w:val="0"/>
  </w:style>
  <w:style w:type="character" w:customStyle="1" w:styleId="560">
    <w:name w:val="WW8Num41z0"/>
    <w:qFormat/>
    <w:uiPriority w:val="0"/>
    <w:rPr>
      <w:sz w:val="26"/>
      <w:szCs w:val="26"/>
    </w:rPr>
  </w:style>
  <w:style w:type="character" w:customStyle="1" w:styleId="561">
    <w:name w:val="WW8Num41z1"/>
    <w:qFormat/>
    <w:uiPriority w:val="0"/>
  </w:style>
  <w:style w:type="character" w:customStyle="1" w:styleId="562">
    <w:name w:val="WW8Num41z2"/>
    <w:qFormat/>
    <w:uiPriority w:val="0"/>
  </w:style>
  <w:style w:type="character" w:customStyle="1" w:styleId="563">
    <w:name w:val="WW8Num41z3"/>
    <w:qFormat/>
    <w:uiPriority w:val="0"/>
  </w:style>
  <w:style w:type="character" w:customStyle="1" w:styleId="564">
    <w:name w:val="WW8Num41z4"/>
    <w:qFormat/>
    <w:uiPriority w:val="0"/>
  </w:style>
  <w:style w:type="character" w:customStyle="1" w:styleId="565">
    <w:name w:val="WW8Num41z5"/>
    <w:qFormat/>
    <w:uiPriority w:val="0"/>
  </w:style>
  <w:style w:type="character" w:customStyle="1" w:styleId="566">
    <w:name w:val="WW8Num41z6"/>
    <w:qFormat/>
    <w:uiPriority w:val="0"/>
  </w:style>
  <w:style w:type="character" w:customStyle="1" w:styleId="567">
    <w:name w:val="WW8Num41z7"/>
    <w:qFormat/>
    <w:uiPriority w:val="0"/>
  </w:style>
  <w:style w:type="character" w:customStyle="1" w:styleId="568">
    <w:name w:val="WW8Num41z8"/>
    <w:qFormat/>
    <w:uiPriority w:val="0"/>
  </w:style>
  <w:style w:type="character" w:customStyle="1" w:styleId="569">
    <w:name w:val="WW8Num42z0"/>
    <w:qFormat/>
    <w:uiPriority w:val="0"/>
  </w:style>
  <w:style w:type="character" w:customStyle="1" w:styleId="570">
    <w:name w:val="WW8Num42z1"/>
    <w:qFormat/>
    <w:uiPriority w:val="0"/>
  </w:style>
  <w:style w:type="character" w:customStyle="1" w:styleId="571">
    <w:name w:val="WW8Num42z2"/>
    <w:qFormat/>
    <w:uiPriority w:val="0"/>
  </w:style>
  <w:style w:type="character" w:customStyle="1" w:styleId="572">
    <w:name w:val="WW8Num42z3"/>
    <w:qFormat/>
    <w:uiPriority w:val="0"/>
  </w:style>
  <w:style w:type="character" w:customStyle="1" w:styleId="573">
    <w:name w:val="WW8Num42z4"/>
    <w:qFormat/>
    <w:uiPriority w:val="0"/>
  </w:style>
  <w:style w:type="character" w:customStyle="1" w:styleId="574">
    <w:name w:val="WW8Num42z5"/>
    <w:qFormat/>
    <w:uiPriority w:val="0"/>
  </w:style>
  <w:style w:type="character" w:customStyle="1" w:styleId="575">
    <w:name w:val="WW8Num42z6"/>
    <w:qFormat/>
    <w:uiPriority w:val="0"/>
  </w:style>
  <w:style w:type="character" w:customStyle="1" w:styleId="576">
    <w:name w:val="WW8Num42z7"/>
    <w:qFormat/>
    <w:uiPriority w:val="0"/>
  </w:style>
  <w:style w:type="character" w:customStyle="1" w:styleId="577">
    <w:name w:val="WW8Num42z8"/>
    <w:qFormat/>
    <w:uiPriority w:val="0"/>
  </w:style>
  <w:style w:type="character" w:customStyle="1" w:styleId="578">
    <w:name w:val="Верхний колонтитул Знак"/>
    <w:qFormat/>
    <w:uiPriority w:val="0"/>
    <w:rPr>
      <w:sz w:val="24"/>
      <w:szCs w:val="24"/>
    </w:rPr>
  </w:style>
  <w:style w:type="character" w:customStyle="1" w:styleId="579">
    <w:name w:val="Основной текст с отступом Знак"/>
    <w:qFormat/>
    <w:uiPriority w:val="0"/>
    <w:rPr>
      <w:sz w:val="24"/>
      <w:szCs w:val="24"/>
    </w:rPr>
  </w:style>
  <w:style w:type="character" w:customStyle="1" w:styleId="580">
    <w:name w:val="Текст Знак"/>
    <w:qFormat/>
    <w:uiPriority w:val="0"/>
    <w:rPr>
      <w:rFonts w:ascii="Calibri" w:hAnsi="Calibri" w:eastAsia="Calibri" w:cs="Calibri"/>
      <w:sz w:val="22"/>
      <w:szCs w:val="21"/>
    </w:rPr>
  </w:style>
  <w:style w:type="paragraph" w:customStyle="1" w:styleId="581">
    <w:name w:val="Заголовок4"/>
    <w:basedOn w:val="1"/>
    <w:next w:val="193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582">
    <w:name w:val="Указатель5"/>
    <w:basedOn w:val="1"/>
    <w:qFormat/>
    <w:uiPriority w:val="0"/>
    <w:pPr>
      <w:suppressLineNumbers/>
    </w:pPr>
    <w:rPr>
      <w:rFonts w:cs="Mangal"/>
    </w:rPr>
  </w:style>
  <w:style w:type="paragraph" w:customStyle="1" w:styleId="583">
    <w:name w:val="Заголовок3"/>
    <w:basedOn w:val="1"/>
    <w:next w:val="193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584">
    <w:name w:val="Название объекта4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85">
    <w:name w:val="Указатель4"/>
    <w:basedOn w:val="1"/>
    <w:qFormat/>
    <w:uiPriority w:val="0"/>
    <w:pPr>
      <w:suppressLineNumbers/>
    </w:pPr>
    <w:rPr>
      <w:rFonts w:cs="Mangal"/>
    </w:rPr>
  </w:style>
  <w:style w:type="paragraph" w:customStyle="1" w:styleId="586">
    <w:name w:val="Название объекта3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87">
    <w:name w:val="Указатель3"/>
    <w:basedOn w:val="1"/>
    <w:qFormat/>
    <w:uiPriority w:val="0"/>
    <w:pPr>
      <w:suppressLineNumbers/>
    </w:pPr>
    <w:rPr>
      <w:rFonts w:cs="Mangal"/>
    </w:rPr>
  </w:style>
  <w:style w:type="paragraph" w:customStyle="1" w:styleId="588">
    <w:name w:val="Заголовок2"/>
    <w:basedOn w:val="1"/>
    <w:next w:val="193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589">
    <w:name w:val="Название объекта2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90">
    <w:name w:val="Указатель2"/>
    <w:basedOn w:val="1"/>
    <w:qFormat/>
    <w:uiPriority w:val="0"/>
    <w:pPr>
      <w:suppressLineNumbers/>
    </w:pPr>
    <w:rPr>
      <w:rFonts w:cs="Mangal"/>
    </w:rPr>
  </w:style>
  <w:style w:type="paragraph" w:customStyle="1" w:styleId="591">
    <w:name w:val="Заголовок1"/>
    <w:basedOn w:val="1"/>
    <w:next w:val="193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592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93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594">
    <w:name w:val="ConsPlusNormal"/>
    <w:qFormat/>
    <w:uiPriority w:val="0"/>
    <w:pPr>
      <w:widowControl w:val="0"/>
      <w:ind w:firstLine="720"/>
    </w:pPr>
    <w:rPr>
      <w:rFonts w:ascii="Arial" w:hAnsi="Arial" w:cs="Arial" w:eastAsiaTheme="minorEastAsia"/>
      <w:sz w:val="21"/>
      <w:szCs w:val="22"/>
      <w:lang w:val="ru-RU" w:eastAsia="zh-CN" w:bidi="ar-SA"/>
    </w:rPr>
  </w:style>
  <w:style w:type="paragraph" w:customStyle="1" w:styleId="595">
    <w:name w:val="caaieiaie 1"/>
    <w:basedOn w:val="1"/>
    <w:next w:val="1"/>
    <w:qFormat/>
    <w:uiPriority w:val="0"/>
    <w:pPr>
      <w:keepNext/>
      <w:ind w:firstLine="720"/>
      <w:jc w:val="center"/>
    </w:pPr>
    <w:rPr>
      <w:b/>
      <w:sz w:val="40"/>
      <w:szCs w:val="20"/>
    </w:rPr>
  </w:style>
  <w:style w:type="paragraph" w:customStyle="1" w:styleId="596">
    <w:name w:val="ConsPlusTitle"/>
    <w:qFormat/>
    <w:uiPriority w:val="0"/>
    <w:pPr>
      <w:widowControl w:val="0"/>
    </w:pPr>
    <w:rPr>
      <w:rFonts w:ascii="Arial" w:hAnsi="Arial" w:cs="Arial" w:eastAsiaTheme="minorEastAsia"/>
      <w:b/>
      <w:bCs/>
      <w:sz w:val="21"/>
      <w:szCs w:val="22"/>
      <w:lang w:val="ru-RU" w:eastAsia="zh-CN" w:bidi="ar-SA"/>
    </w:rPr>
  </w:style>
  <w:style w:type="paragraph" w:customStyle="1" w:styleId="597">
    <w:name w:val="ConsPlusNonformat"/>
    <w:qFormat/>
    <w:uiPriority w:val="0"/>
    <w:pPr>
      <w:widowControl w:val="0"/>
    </w:pPr>
    <w:rPr>
      <w:rFonts w:ascii="Courier New" w:hAnsi="Courier New" w:cs="Courier New" w:eastAsiaTheme="minorEastAsia"/>
      <w:sz w:val="21"/>
      <w:szCs w:val="22"/>
      <w:lang w:val="ru-RU" w:eastAsia="zh-CN" w:bidi="ar-SA"/>
    </w:rPr>
  </w:style>
  <w:style w:type="paragraph" w:customStyle="1" w:styleId="598">
    <w:name w:val="ConsNormal"/>
    <w:qFormat/>
    <w:uiPriority w:val="0"/>
    <w:pPr>
      <w:widowControl w:val="0"/>
      <w:ind w:firstLine="720"/>
    </w:pPr>
    <w:rPr>
      <w:rFonts w:asciiTheme="minorHAnsi" w:hAnsiTheme="minorHAnsi" w:eastAsiaTheme="minorEastAsia" w:cstheme="minorBidi"/>
      <w:sz w:val="24"/>
      <w:szCs w:val="22"/>
      <w:lang w:val="ru-RU" w:eastAsia="zh-CN" w:bidi="ar-SA"/>
    </w:rPr>
  </w:style>
  <w:style w:type="paragraph" w:customStyle="1" w:styleId="599">
    <w:name w:val="Верхний и нижний колонтитулы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600">
    <w:name w:val="ConsTitle"/>
    <w:qFormat/>
    <w:uiPriority w:val="0"/>
    <w:pPr>
      <w:widowControl w:val="0"/>
      <w:ind w:right="19772"/>
    </w:pPr>
    <w:rPr>
      <w:rFonts w:ascii="Arial" w:hAnsi="Arial" w:cs="Arial" w:eastAsiaTheme="minorEastAsia"/>
      <w:b/>
      <w:bCs/>
      <w:sz w:val="16"/>
      <w:szCs w:val="16"/>
      <w:lang w:val="ru-RU" w:eastAsia="zh-CN" w:bidi="ar-SA"/>
    </w:rPr>
  </w:style>
  <w:style w:type="paragraph" w:customStyle="1" w:styleId="601">
    <w:name w:val="ConsNonformat"/>
    <w:qFormat/>
    <w:uiPriority w:val="0"/>
    <w:pPr>
      <w:widowControl w:val="0"/>
      <w:ind w:right="19772"/>
    </w:pPr>
    <w:rPr>
      <w:rFonts w:ascii="Courier New" w:hAnsi="Courier New" w:cs="Courier New" w:eastAsiaTheme="minorEastAsia"/>
      <w:sz w:val="21"/>
      <w:szCs w:val="22"/>
      <w:lang w:val="ru-RU" w:eastAsia="zh-CN" w:bidi="ar-SA"/>
    </w:rPr>
  </w:style>
  <w:style w:type="paragraph" w:customStyle="1" w:styleId="602">
    <w:name w:val="Основной текст с отступом 31"/>
    <w:basedOn w:val="1"/>
    <w:qFormat/>
    <w:uiPriority w:val="0"/>
    <w:pPr>
      <w:spacing w:after="120"/>
      <w:ind w:left="283"/>
    </w:pPr>
    <w:rPr>
      <w:sz w:val="16"/>
      <w:szCs w:val="16"/>
    </w:rPr>
  </w:style>
  <w:style w:type="paragraph" w:customStyle="1" w:styleId="603">
    <w:name w:val="Статья"/>
    <w:basedOn w:val="1"/>
    <w:qFormat/>
    <w:uiPriority w:val="0"/>
    <w:pPr>
      <w:spacing w:before="400" w:line="360" w:lineRule="auto"/>
      <w:ind w:left="708"/>
    </w:pPr>
    <w:rPr>
      <w:b/>
      <w:sz w:val="28"/>
    </w:rPr>
  </w:style>
  <w:style w:type="paragraph" w:customStyle="1" w:styleId="604">
    <w:name w:val="Всегда"/>
    <w:basedOn w:val="1"/>
    <w:qFormat/>
    <w:uiPriority w:val="0"/>
    <w:pPr>
      <w:tabs>
        <w:tab w:val="left" w:pos="1701"/>
      </w:tabs>
      <w:spacing w:line="360" w:lineRule="auto"/>
      <w:ind w:firstLine="567"/>
      <w:jc w:val="both"/>
    </w:pPr>
    <w:rPr>
      <w:rFonts w:eastAsia="Calibri" w:cs="Times New Roman"/>
    </w:rPr>
  </w:style>
  <w:style w:type="paragraph" w:customStyle="1" w:styleId="605">
    <w:name w:val="Текст1"/>
    <w:basedOn w:val="1"/>
    <w:qFormat/>
    <w:uiPriority w:val="0"/>
    <w:rPr>
      <w:rFonts w:ascii="Calibri" w:hAnsi="Calibri" w:eastAsia="Calibri" w:cs="Calibri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</Company>
  <Pages>5</Pages>
  <Words>2075</Words>
  <Characters>11828</Characters>
  <Lines>98</Lines>
  <Paragraphs>27</Paragraphs>
  <TotalTime>174</TotalTime>
  <ScaleCrop>false</ScaleCrop>
  <LinksUpToDate>false</LinksUpToDate>
  <CharactersWithSpaces>13876</CharactersWithSpaces>
  <Application>WPS Office_11.2.0.9984_F1E327BC-269C-435d-A152-05C5408002CA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1995-11-21T12:41:00Z</dcterms:created>
  <dc:creator>Tashly</dc:creator>
  <cp:lastModifiedBy>NachSvBudPlan</cp:lastModifiedBy>
  <cp:lastPrinted>2025-04-28T11:45:38Z</cp:lastPrinted>
  <dcterms:modified xsi:type="dcterms:W3CDTF">2025-04-28T12:16:49Z</dcterms:modified>
  <dc:title>Про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